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502cb46ab4c47f3"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173</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VALEA BUDUREASCA</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Sprijin forfetar pentru start-upuri nonagricole promovate de beneficiari femei/tineri</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lang w:val="ro"/>
              </w:rPr>
              <w:t>EG 01 </w:t>
            </w:r>
            <w:r>
              <w:rPr>
                <w:rFonts w:ascii="Cambria Bold" w:hAnsi="Cambria Bold"/>
                <w:b/>
                <w:color w:val="1B4167"/>
                <w:sz w:val="24"/>
              </w:rPr>
              <w:t> </w:t>
            </w:r>
          </w:p>
        </w:tc>
        <w:tc>
          <w:tcPr>
            <w:vAlign w:val="center"/>
          </w:tcPr>
          <w:p>
            <w:r>
              <w:rPr>
                <w:rFonts w:ascii="Cambria Bold" w:hAnsi="Cambria Bold"/>
                <w:b/>
                <w:color w:val="1B4167"/>
                <w:sz w:val="24"/>
                <w:lang w:val="ro"/>
              </w:rPr>
              <w:t>Solicitantul trebuie să se încadreze în categoria beneficiarilor eligibili (asociat unic/majoritar si administrator femei și/sau tineri între 18 și 30 de ani);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necesare verificarii:</w:t>
            </w:r>
          </w:p>
          <w:p>
            <w:pPr>
              <w:pStyle w:val="ListParagraph"/>
              <w:numPr>
                <w:ilvl w:val="0"/>
                <w:numId w:val="2"/>
              </w:numPr>
            </w:pPr>
            <w:r>
              <w:rPr>
                <w:rFonts w:ascii="Cambria Bold" w:hAnsi="Cambria Bold"/>
                <w:b/>
                <w:sz w:val="24"/>
                <w:lang w:val="ro"/>
              </w:rPr>
              <w:t>Certficat constatator ONRC (nu mai vechi de 6 luni fata de data depunerii)</w:t>
            </w:r>
          </w:p>
          <w:p>
            <w:pPr>
              <w:pStyle w:val="ListParagraph"/>
              <w:numPr>
                <w:ilvl w:val="0"/>
                <w:numId w:val="2"/>
              </w:numPr>
            </w:pPr>
            <w:r>
              <w:rPr>
                <w:rFonts w:ascii="Cambria Bold" w:hAnsi="Cambria Bold"/>
                <w:b/>
                <w:sz w:val="24"/>
                <w:lang w:val="ro"/>
              </w:rPr>
              <w:t>Documente specifice CMI – Certificat de Avizare a Inființării Cabinetului Medical Individual (CMI) eliberat de catre Colegiul Medicilor, document ce atestă înregistrarea în Registrul Unic al cabinetelor medicale și Certificatul de înregistrare fiscală</w:t>
            </w:r>
          </w:p>
          <w:p>
            <w:pPr>
              <w:pStyle w:val="ListParagraph"/>
              <w:numPr>
                <w:ilvl w:val="0"/>
                <w:numId w:val="2"/>
              </w:numPr>
            </w:pPr>
            <w:r>
              <w:rPr>
                <w:rFonts w:ascii="Cambria Bold" w:hAnsi="Cambria Bold"/>
                <w:b/>
                <w:sz w:val="24"/>
                <w:lang w:val="ro"/>
              </w:rPr>
              <w:t>Documente specifice CMV - Certificat de înregistrare în Registrul unic al cabinetelor medicale veterinare si Certificatul de înregistarare fiscală în care se scrie obligatoriu codul de identificare fiscală.</w:t>
            </w:r>
          </w:p>
          <w:p>
            <w:pPr>
              <w:pStyle w:val="ListParagraph"/>
              <w:numPr>
                <w:ilvl w:val="0"/>
                <w:numId w:val="2"/>
              </w:numPr>
            </w:pPr>
            <w:r>
              <w:rPr>
                <w:rFonts w:ascii="Cambria Bold" w:hAnsi="Cambria Bold"/>
                <w:b/>
                <w:sz w:val="24"/>
                <w:lang w:val="ro"/>
              </w:rPr>
              <w:t>Copia actului de identitate pentru reprezentantul legal de proiect PFA/titular II, IF, CMI, CMV, Asociat unic/majoritar si administrator</w:t>
            </w:r>
          </w:p>
          <w:p>
            <w:pPr>
              <w:pStyle w:val="ListParagraph"/>
              <w:numPr>
                <w:ilvl w:val="0"/>
                <w:numId w:val="2"/>
              </w:numPr>
            </w:pPr>
            <w:r>
              <w:rPr>
                <w:rFonts w:ascii="Cambria Bold" w:hAnsi="Cambria Bold"/>
                <w:b/>
                <w:sz w:val="24"/>
              </w:rPr>
              <w:t>Declaratie privind incadrarea întreprinderii în categoria microintreprinderilor și intreprinderilor mici</w:t>
            </w:r>
          </w:p>
          <w:p>
            <w:pPr>
              <w:pStyle w:val="ListParagraph"/>
              <w:numPr>
                <w:ilvl w:val="0"/>
                <w:numId w:val="2"/>
              </w:numPr>
            </w:pPr>
            <w:r>
              <w:rPr>
                <w:rFonts w:ascii="Cambria Bold" w:hAnsi="Cambria Bold"/>
                <w:b/>
                <w:sz w:val="24"/>
              </w:rPr>
              <w:t>Pentru societăţi comerciale:</w:t>
            </w:r>
          </w:p>
          <w:p>
            <w:pPr>
              <w:spacing w:line="360" w:lineRule="auto"/>
              <w:ind w:left="0" w:right="0" w:firstLine="493"/>
            </w:pPr>
            <w:r>
              <w:rPr>
                <w:rFonts w:ascii="Cambria" w:hAnsi="Cambria"/>
                <w:b w:val="false"/>
                <w:sz w:val="24"/>
              </w:rPr>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pPr>
              <w:spacing w:line="360" w:lineRule="auto"/>
              <w:ind w:left="0" w:right="0" w:firstLine="493"/>
            </w:pPr>
            <w:r>
              <w:rPr>
                <w:rFonts w:ascii="Cambria" w:hAnsi="Cambria"/>
                <w:b w:val="false"/>
                <w:sz w:val="24"/>
              </w:rPr>
              <w:t>În cazul în care anul precedent depunerii Cererii de Finanţare este anul înfiinţării, nu se analizează rezultatul din exploatare, care poate fi negativ.</w:t>
            </w:r>
          </w:p>
          <w:p>
            <w:pPr>
              <w:spacing w:line="360" w:lineRule="auto"/>
              <w:ind w:left="0" w:right="0" w:firstLine="493"/>
            </w:pPr>
            <w:r>
              <w:rPr>
                <w:rFonts w:ascii="Cambria" w:hAnsi="Cambria"/>
                <w:b w:val="false"/>
                <w:sz w:val="24"/>
              </w:rPr>
              <w:t>În cazul în care solicitantul este înfiinţat cu cel puţin doi ani financiari înainte de anul depunerii Cererii de Finanţare se vor depune ultimele doua situaţii financiare). Excepție fac întreprinderile înființate în anul depunerii Cererii de Finanţare care nu au obligatia depunerii acestor documente. </w:t>
            </w:r>
          </w:p>
          <w:p>
            <w:pPr>
              <w:spacing w:line="360" w:lineRule="auto"/>
              <w:ind w:left="0" w:right="0" w:firstLine="493"/>
            </w:pPr>
            <w:r>
              <w:rPr>
                <w:rFonts w:ascii="Cambria" w:hAnsi="Cambria"/>
                <w:b w:val="false"/>
                <w:sz w:val="24"/>
              </w:rPr>
              <w:t>Si/ sau</w:t>
            </w:r>
          </w:p>
          <w:p>
            <w:pPr>
              <w:spacing w:line="360" w:lineRule="auto"/>
              <w:ind w:left="0" w:right="0" w:firstLine="493"/>
            </w:pPr>
            <w:r>
              <w:rPr>
                <w:rFonts w:ascii="Cambria" w:hAnsi="Cambria"/>
                <w:b w:val="false"/>
                <w:sz w:val="24"/>
              </w:rPr>
              <w:t>Declaraţia de inactivitate (pentru societățile înființate în anii „n” și/ sau „n-1”, care nu au avut activitate).</w:t>
            </w:r>
          </w:p>
          <w:p>
            <w:pPr>
              <w:pStyle w:val="ListParagraph"/>
              <w:numPr>
                <w:ilvl w:val="0"/>
                <w:numId w:val="3"/>
              </w:numPr>
            </w:pPr>
            <w:r>
              <w:rPr>
                <w:rFonts w:ascii="Cambria Bold" w:hAnsi="Cambria Bold"/>
                <w:b/>
                <w:sz w:val="24"/>
              </w:rPr>
              <w:t>Pentru persoane fizice autorizate, intreprinderi familiale și întreprinderi individuale:</w:t>
            </w:r>
          </w:p>
          <w:p>
            <w:pPr>
              <w:spacing w:line="360" w:lineRule="auto"/>
              <w:ind w:left="0" w:right="0" w:firstLine="493"/>
            </w:pPr>
            <w:r>
              <w:rPr>
                <w:rFonts w:ascii="Cambria" w:hAnsi="Cambria"/>
                <w:b w:val="false"/>
                <w:sz w:val="24"/>
              </w:rPr>
              <w:t>Declaraţie unică privind impozitul pe venit și contribuțiile sociale datorate de persoanele fizice  -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 înfiinţat în baza OUG nr. 44/ 2008, cu modificările și completările ulterioare.</w:t>
            </w:r>
          </w:p>
          <w:p>
            <w:pPr>
              <w:spacing w:line="360" w:lineRule="auto"/>
              <w:ind w:left="0" w:right="0" w:firstLine="493"/>
            </w:pPr>
            <w:r>
              <w:rPr>
                <w:rFonts w:ascii="Cambria" w:hAnsi="Cambria"/>
                <w:b w:val="false"/>
                <w:sz w:val="24"/>
              </w:rPr>
              <w:t>- în cazul in care in anul precedent a înregistrat pierdere se solicită Declaratie pentru anul n-1 din care sa rezulte ca solicitantul nu a inregistrat pierdere fiscală anuală (pierdere netă anuală).</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Bold" w:hAnsi="Cambria Bold"/>
                <w:b/>
                <w:sz w:val="24"/>
              </w:rPr>
              <w:t>Atenție! În cazul în care solicitantul este înființat în anul depunerii Cererii de finanțare, nu este cazul depunerii niciunuia din documentele mai sus menționate</w:t>
            </w:r>
          </w:p>
          <w:p>
            <w:pPr>
              <w:spacing w:line="360" w:lineRule="auto"/>
              <w:ind w:left="0" w:right="0" w:firstLine="493"/>
            </w:pPr>
            <w:r>
              <w:rPr>
                <w:rFonts w:ascii="Cambria" w:hAnsi="Cambria"/>
                <w:b w:val="false"/>
                <w:sz w:val="24"/>
              </w:rPr>
              <w:t> </w:t>
            </w:r>
          </w:p>
          <w:p>
            <w:pPr>
              <w:pStyle w:val="ListParagraph"/>
              <w:numPr>
                <w:ilvl w:val="0"/>
                <w:numId w:val="4"/>
              </w:numPr>
            </w:pPr>
            <w:r>
              <w:rPr>
                <w:rFonts w:ascii="Cambria Bold" w:hAnsi="Cambria Bold"/>
                <w:b/>
                <w:sz w:val="24"/>
              </w:rPr>
              <w:t>Declaratie privind respectarea regulii de cumul (minimis)</w:t>
            </w:r>
          </w:p>
          <w:p>
            <w:pPr>
              <w:pStyle w:val="ListParagraph"/>
              <w:numPr>
                <w:ilvl w:val="0"/>
                <w:numId w:val="4"/>
              </w:numPr>
            </w:pPr>
            <w:r>
              <w:rPr>
                <w:rFonts w:ascii="Cambria Bold" w:hAnsi="Cambria Bold"/>
                <w:b/>
                <w:sz w:val="24"/>
                <w:lang w:val="ro"/>
              </w:rPr>
              <w:t>Planul de Afaceri</w:t>
            </w:r>
          </w:p>
          <w:p>
            <w:pPr>
              <w:pStyle w:val="ListParagraph"/>
              <w:numPr>
                <w:ilvl w:val="0"/>
                <w:numId w:val="4"/>
              </w:numPr>
            </w:pPr>
            <w:r>
              <w:rPr>
                <w:rFonts w:ascii="Cambria Bold" w:hAnsi="Cambria Bold"/>
                <w:b/>
                <w:sz w:val="24"/>
                <w:lang w:val="ro"/>
              </w:rPr>
              <w:t>Cererea de finantare</w:t>
            </w:r>
          </w:p>
          <w:p>
            <w:pPr>
              <w:spacing w:line="360" w:lineRule="auto"/>
              <w:ind w:left="0" w:right="0" w:firstLine="493"/>
            </w:pPr>
            <w:r>
              <w:rPr>
                <w:rFonts w:ascii="Cambria Bold" w:hAnsi="Cambria Bold"/>
                <w:b/>
                <w:sz w:val="24"/>
                <w:lang w:val="ro"/>
              </w:rPr>
              <w:t>Conform fisei masurii beneficiarii eligibili sunt:</w:t>
            </w:r>
          </w:p>
          <w:p>
            <w:pPr>
              <w:spacing w:line="360" w:lineRule="auto"/>
              <w:ind w:left="0" w:right="0" w:firstLine="493"/>
            </w:pPr>
            <w:r>
              <w:rPr>
                <w:rFonts w:ascii="Cambria Bold" w:hAnsi="Cambria Bold"/>
                <w:b/>
                <w:sz w:val="24"/>
                <w:lang w:val="ro"/>
              </w:rPr>
              <w:t> </w:t>
            </w:r>
          </w:p>
          <w:p>
            <w:pPr>
              <w:spacing w:line="360" w:lineRule="auto"/>
              <w:ind w:left="0" w:right="0" w:firstLine="493"/>
            </w:pPr>
            <w:r>
              <w:rPr>
                <w:rFonts w:ascii="Cambria" w:hAnsi="Cambria"/>
                <w:b w:val="false"/>
                <w:sz w:val="24"/>
              </w:rPr>
              <w:t>• </w:t>
            </w:r>
            <w:r>
              <w:rPr>
                <w:rFonts w:ascii="Cambria Bold" w:hAnsi="Cambria Bold"/>
                <w:b/>
                <w:sz w:val="24"/>
                <w:lang w:val="ro"/>
              </w:rPr>
              <w:t>Persoane fizice autorizate</w:t>
            </w:r>
            <w:r>
              <w:rPr>
                <w:rFonts w:ascii="Cambria Bold" w:hAnsi="Cambria Bold"/>
                <w:b/>
                <w:sz w:val="24"/>
              </w:rPr>
              <w:t>(OUG nr. 44/2008)</w:t>
            </w:r>
          </w:p>
          <w:p>
            <w:pPr>
              <w:spacing w:line="360" w:lineRule="auto"/>
              <w:ind w:left="0" w:right="0" w:firstLine="493"/>
            </w:pPr>
            <w:r>
              <w:rPr>
                <w:rFonts w:ascii="Cambria" w:hAnsi="Cambria"/>
                <w:b w:val="false"/>
                <w:sz w:val="24"/>
              </w:rPr>
              <w:t>• </w:t>
            </w:r>
            <w:r>
              <w:rPr>
                <w:rFonts w:ascii="Cambria Bold" w:hAnsi="Cambria Bold"/>
                <w:b/>
                <w:sz w:val="24"/>
                <w:lang w:val="ro"/>
              </w:rPr>
              <w:t>Întreprinderi individuale</w:t>
            </w:r>
            <w:r>
              <w:rPr>
                <w:rFonts w:ascii="Cambria Bold" w:hAnsi="Cambria Bold"/>
                <w:b/>
                <w:sz w:val="24"/>
              </w:rPr>
              <w:t>(OUG nr. 44/2008)</w:t>
            </w:r>
          </w:p>
          <w:p>
            <w:pPr>
              <w:spacing w:line="360" w:lineRule="auto"/>
              <w:ind w:left="0" w:right="0" w:firstLine="493"/>
            </w:pPr>
            <w:r>
              <w:rPr>
                <w:rFonts w:ascii="Cambria" w:hAnsi="Cambria"/>
                <w:b w:val="false"/>
                <w:sz w:val="24"/>
              </w:rPr>
              <w:t>• </w:t>
            </w:r>
            <w:r>
              <w:rPr>
                <w:rFonts w:ascii="Cambria Bold" w:hAnsi="Cambria Bold"/>
                <w:b/>
                <w:sz w:val="24"/>
                <w:lang w:val="ro"/>
              </w:rPr>
              <w:t>Întreprinderi familiale</w:t>
            </w:r>
            <w:r>
              <w:rPr>
                <w:rFonts w:ascii="Cambria Bold" w:hAnsi="Cambria Bold"/>
                <w:b/>
                <w:sz w:val="24"/>
              </w:rPr>
              <w:t>(OUG nr. 44/2008)</w:t>
            </w:r>
          </w:p>
          <w:p>
            <w:pPr>
              <w:spacing w:line="360" w:lineRule="auto"/>
              <w:ind w:left="0" w:right="0" w:firstLine="493"/>
            </w:pPr>
            <w:r>
              <w:rPr>
                <w:rFonts w:ascii="Cambria" w:hAnsi="Cambria"/>
                <w:b w:val="false"/>
                <w:sz w:val="24"/>
              </w:rPr>
              <w:t>• </w:t>
            </w:r>
            <w:r>
              <w:rPr>
                <w:rFonts w:ascii="Cambria Bold" w:hAnsi="Cambria Bold"/>
                <w:b/>
                <w:sz w:val="24"/>
              </w:rPr>
              <w:t>Societăți comerciale</w:t>
            </w:r>
          </w:p>
          <w:p>
            <w:pPr>
              <w:spacing w:line="360" w:lineRule="auto"/>
              <w:ind w:left="0" w:right="0" w:firstLine="493"/>
            </w:pPr>
            <w:r>
              <w:rPr>
                <w:rFonts w:ascii="Cambria" w:hAnsi="Cambria"/>
                <w:b w:val="false"/>
                <w:sz w:val="24"/>
              </w:rPr>
              <w:t>-       Societate în nume colectiv – SNC (înfiinţată în baza Legii nr. 31/1990, cu modificările și completările ulterioare)</w:t>
            </w:r>
          </w:p>
          <w:p>
            <w:pPr>
              <w:spacing w:line="360" w:lineRule="auto"/>
              <w:ind w:left="0" w:right="0" w:firstLine="493"/>
            </w:pPr>
            <w:r>
              <w:rPr>
                <w:rFonts w:ascii="Cambria" w:hAnsi="Cambria"/>
                <w:b w:val="false"/>
                <w:sz w:val="24"/>
              </w:rPr>
              <w:t>-       Societate în comandită simplă – SCS (înfiinţată în baza Legii nr. 31/ 1990, cu modificările şi completările ulterioare)</w:t>
            </w:r>
          </w:p>
          <w:p>
            <w:pPr>
              <w:spacing w:line="360" w:lineRule="auto"/>
              <w:ind w:left="0" w:right="0" w:firstLine="493"/>
            </w:pPr>
            <w:r>
              <w:rPr>
                <w:rFonts w:ascii="Cambria" w:hAnsi="Cambria"/>
                <w:b w:val="false"/>
                <w:sz w:val="24"/>
              </w:rPr>
              <w:t>-       Societate pe acţiuni – SA (înfiinţată în baza Legii nr. 31/ 1990, cu modificarile şi completările ulterioare)</w:t>
            </w:r>
          </w:p>
          <w:p>
            <w:pPr>
              <w:spacing w:line="360" w:lineRule="auto"/>
              <w:ind w:left="0" w:right="0" w:firstLine="493"/>
            </w:pPr>
            <w:r>
              <w:rPr>
                <w:rFonts w:ascii="Cambria" w:hAnsi="Cambria"/>
                <w:b w:val="false"/>
                <w:sz w:val="24"/>
              </w:rPr>
              <w:t>-       Societate în comandită pe acţiuni – SCA (înfiinţată în baza Legii nr. 31/ 1990, cu modificările şi completările ulterioare)</w:t>
            </w:r>
          </w:p>
          <w:p>
            <w:pPr>
              <w:spacing w:line="360" w:lineRule="auto"/>
              <w:ind w:left="0" w:right="0" w:firstLine="493"/>
            </w:pPr>
            <w:r>
              <w:rPr>
                <w:rFonts w:ascii="Cambria" w:hAnsi="Cambria"/>
                <w:b w:val="false"/>
                <w:sz w:val="24"/>
              </w:rPr>
              <w:t>-       Societate cu răspundere limitată – SRL (înfiinţată în baza Legii nr. 31/ 1990, cu modificările şi completările ulterioare)</w:t>
            </w:r>
          </w:p>
          <w:p>
            <w:pPr>
              <w:spacing w:line="360" w:lineRule="auto"/>
              <w:ind w:left="0" w:right="0" w:firstLine="493"/>
            </w:pPr>
            <w:r>
              <w:rPr>
                <w:rFonts w:ascii="Cambria" w:hAnsi="Cambria"/>
                <w:b w:val="false"/>
                <w:sz w:val="24"/>
              </w:rPr>
              <w:t>-       Societate comercială cu capital privat (înfiinţată în baza Legii nr. 15/ 1990, cu modificarile şi completările ulterioare)</w:t>
            </w:r>
          </w:p>
          <w:p>
            <w:pPr>
              <w:spacing w:line="360" w:lineRule="auto"/>
              <w:ind w:left="0" w:right="0" w:firstLine="493"/>
            </w:pPr>
            <w:r>
              <w:rPr>
                <w:rFonts w:ascii="Cambria" w:hAnsi="Cambria"/>
                <w:b w:val="false"/>
                <w:sz w:val="24"/>
              </w:rPr>
              <w:t>• </w:t>
            </w:r>
            <w:r>
              <w:rPr>
                <w:rFonts w:ascii="Cambria Bold" w:hAnsi="Cambria Bold"/>
                <w:b/>
                <w:sz w:val="24"/>
              </w:rPr>
              <w:t>Cabinet medical individual</w:t>
            </w:r>
          </w:p>
          <w:p>
            <w:pPr>
              <w:spacing w:line="360" w:lineRule="auto"/>
              <w:ind w:left="0" w:right="0" w:firstLine="493"/>
            </w:pPr>
            <w:r>
              <w:rPr>
                <w:rFonts w:ascii="Cambria" w:hAnsi="Cambria"/>
                <w:b w:val="false"/>
                <w:sz w:val="24"/>
              </w:rPr>
              <w:t>• </w:t>
            </w:r>
            <w:r>
              <w:rPr>
                <w:rFonts w:ascii="Cambria Bold" w:hAnsi="Cambria Bold"/>
                <w:b/>
                <w:sz w:val="24"/>
              </w:rPr>
              <w:t>Cabinet medical veterinar</w:t>
            </w:r>
          </w:p>
          <w:p>
            <w:pPr>
              <w:spacing w:line="360" w:lineRule="auto"/>
              <w:ind w:left="0" w:right="0" w:firstLine="493"/>
            </w:pPr>
            <w:r>
              <w:rPr>
                <w:rFonts w:ascii="Cambria" w:hAnsi="Cambria"/>
                <w:b w:val="false"/>
                <w:sz w:val="24"/>
              </w:rPr>
              <w:t>• </w:t>
            </w:r>
            <w:r>
              <w:rPr>
                <w:rFonts w:ascii="Cambria Bold" w:hAnsi="Cambria Bold"/>
                <w:b/>
                <w:sz w:val="24"/>
              </w:rPr>
              <w:t>Micro-întreprinderi şi întreprinderi mici – se aplica pentru toate categoriile de solicitanti</w:t>
            </w:r>
          </w:p>
          <w:p>
            <w:pPr>
              <w:spacing w:line="360" w:lineRule="auto"/>
              <w:ind w:left="0" w:right="0" w:firstLine="493"/>
            </w:pPr>
            <w:r>
              <w:rPr>
                <w:rFonts w:ascii="Cambria Bold" w:hAnsi="Cambria Bold"/>
                <w:b/>
                <w:sz w:val="24"/>
                <w:lang w:val="ro"/>
              </w:rPr>
              <w:t> </w:t>
            </w:r>
          </w:p>
          <w:p>
            <w:pPr>
              <w:spacing w:line="360" w:lineRule="auto"/>
              <w:ind w:left="0" w:right="0" w:firstLine="493"/>
            </w:pPr>
            <w:r>
              <w:rPr>
                <w:rFonts w:ascii="Cambria" w:hAnsi="Cambria"/>
                <w:b w:val="false"/>
                <w:sz w:val="24"/>
              </w:rPr>
              <w:t>Se verifica in cuprinsul certificatului constatator incadrarea solicitantului in categoria solicitantilor eligibili.</w:t>
            </w:r>
          </w:p>
          <w:p>
            <w:pPr>
              <w:spacing w:line="360" w:lineRule="auto"/>
              <w:ind w:left="0" w:right="0" w:firstLine="493"/>
            </w:pPr>
            <w:r>
              <w:rPr>
                <w:rFonts w:ascii="Cambria" w:hAnsi="Cambria"/>
                <w:b w:val="false"/>
                <w:sz w:val="24"/>
              </w:rPr>
              <w:t>Se verifica in cartea de identitate a reprezentantului legal PFA/titular II, IF, CMI, CMV, Asociat unic/majoritar si administrator daca acesta are varsta cuprinsa intre 18 si 30 de ani ( pana la implinirea varstei de 31 de ani) sau daca este de sex feminin. Pentru persoanele de sex feminin nu se verifica conditia de varsta.</w:t>
            </w:r>
          </w:p>
          <w:p>
            <w:pPr>
              <w:spacing w:line="360" w:lineRule="auto"/>
              <w:ind w:left="0" w:right="0" w:firstLine="493"/>
            </w:pPr>
            <w:r>
              <w:rPr>
                <w:rFonts w:ascii="Cambria" w:hAnsi="Cambria"/>
                <w:b w:val="false"/>
                <w:sz w:val="24"/>
              </w:rPr>
              <w:t>Se verifica concordanţa informaţiilor menţionate în secțiunea B1 cu cele menţionate în documentele care atestă forma de organizare: numele societăţii, adresa, cod unic de înregistrare/ nr. de înmatriculare; valabilitatea documentului.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Capitalul social sa fie 100% privat;</w:t>
            </w:r>
          </w:p>
          <w:p>
            <w:pPr>
              <w:spacing w:line="360" w:lineRule="auto"/>
              <w:ind w:left="0" w:right="0" w:firstLine="493"/>
            </w:pPr>
            <w:r>
              <w:rPr>
                <w:rFonts w:ascii="Cambria Bold" w:hAnsi="Cambria Bold"/>
                <w:b/>
                <w:sz w:val="24"/>
                <w:lang w:val="ro"/>
              </w:rPr>
              <w:t> </w:t>
            </w:r>
          </w:p>
          <w:p>
            <w:pPr>
              <w:spacing w:line="360" w:lineRule="auto"/>
              <w:ind w:left="0" w:right="0" w:firstLine="493"/>
            </w:pPr>
            <w:r>
              <w:rPr>
                <w:rFonts w:ascii="Cambria" w:hAnsi="Cambria"/>
                <w:b w:val="false"/>
                <w:sz w:val="24"/>
              </w:rPr>
              <w:t>Se verifica doar forma de organizare a solicitantului deoarece fiind vorba despre activitati noi, NU se verifica daca solicitantul are inscris in Certificatul constatator/documentele care atesta forma de organizare codul CAEN pentru care solicita finantare.</w:t>
            </w:r>
          </w:p>
          <w:p>
            <w:pPr>
              <w:spacing w:line="360" w:lineRule="auto"/>
              <w:ind w:left="0" w:right="0" w:firstLine="493"/>
            </w:pPr>
            <w:r>
              <w:rPr>
                <w:rFonts w:ascii="Cambria" w:hAnsi="Cambria"/>
                <w:b w:val="false"/>
                <w:sz w:val="24"/>
              </w:rPr>
              <w:t>In cazul in care la Cererea de Finantare solicitantul nu a depus documentul care atesta forma de organizare acesta poate fi solicitat prin solicitare informatii suplimentare.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Bold" w:hAnsi="Cambria Bold"/>
                <w:b/>
                <w:sz w:val="24"/>
              </w:rPr>
              <w:t>Solicitanţii eligibili</w:t>
            </w:r>
            <w:r>
              <w:rPr>
                <w:rFonts w:ascii="Cambria" w:hAnsi="Cambria"/>
                <w:b w:val="false"/>
                <w:sz w:val="24"/>
              </w:rPr>
              <w:t> pentru sprijinul financiar nerambursabil acordat prin acest tip de proiect sunt</w:t>
            </w:r>
          </w:p>
          <w:p>
            <w:pPr>
              <w:spacing w:line="360" w:lineRule="auto"/>
              <w:ind w:left="0" w:right="0" w:firstLine="493"/>
            </w:pPr>
            <w:r>
              <w:rPr>
                <w:rFonts w:ascii="Cambria" w:hAnsi="Cambria"/>
                <w:b w:val="false"/>
                <w:sz w:val="24"/>
              </w:rPr>
              <w:t>• </w:t>
            </w:r>
            <w:r>
              <w:rPr>
                <w:rFonts w:ascii="Cambria Bold" w:hAnsi="Cambria Bold"/>
                <w:b/>
                <w:sz w:val="24"/>
              </w:rPr>
              <w:t>Micro-întreprinderi şi întreprinderi mici noi, înfiinţate în anul depunerii aplicaţiei de finanţare sau cu o vechime de maximum 3 ani fiscali consecutivi, care nu au desfăşurat activităţi până în momentul depunerii acesteia (start-ups).</w:t>
            </w:r>
          </w:p>
          <w:p>
            <w:pPr>
              <w:spacing w:line="360" w:lineRule="auto"/>
              <w:ind w:left="0" w:right="0" w:firstLine="493"/>
            </w:pPr>
            <w:r>
              <w:rPr>
                <w:rFonts w:ascii="Cambria" w:hAnsi="Cambria"/>
                <w:b w:val="false"/>
                <w:sz w:val="24"/>
              </w:rPr>
              <w:t>•         </w:t>
            </w:r>
            <w:r>
              <w:rPr>
                <w:rFonts w:ascii="Cambria Bold" w:hAnsi="Cambria Bold"/>
                <w:b/>
                <w:sz w:val="24"/>
              </w:rPr>
              <w:t>Micro-întreprinderi şi întreprinderi mici existente, care isi propun activitati neagricole pe care nu le-au mai efectuat pana la data aplicarii pentru sprijin.</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Toate categoriile de solicitanti elgibili precizati mai sus trebuie sa respecte aceasta incadrare.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Verificarea pentru  incadrarea solciitantului in categoria IMM se va face in conformitate cu E1.2.4L FIȘA DE EVALUARE  GENERALĂ A PROIECTULUI DR 36 LEADER (proiecte de tip start-up) – Metodologie EG 2 Solicitantul se încadrează în categoria microintreprindere şi întreprinderi mici, respectă regulile ajutorului de minimis şi nu este in insolvenţă?</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informaţii suplimentare.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bifeaza DA daca este indeplinita conditia de eligibilitate si NU daca aceasta nu este indeplinita.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02 </w:t>
            </w:r>
            <w:r>
              <w:rPr>
                <w:rFonts w:ascii="Cambria Bold" w:hAnsi="Cambria Bold"/>
                <w:b/>
                <w:color w:val="1B4167"/>
                <w:sz w:val="24"/>
              </w:rPr>
              <w:t> </w:t>
            </w:r>
          </w:p>
        </w:tc>
        <w:tc>
          <w:tcPr>
            <w:vAlign w:val="center"/>
          </w:tcPr>
          <w:p>
            <w:r>
              <w:rPr>
                <w:rFonts w:ascii="Cambria Bold" w:hAnsi="Cambria Bold"/>
                <w:b/>
                <w:color w:val="1B4167"/>
                <w:sz w:val="24"/>
                <w:lang w:val="ro"/>
              </w:rPr>
              <w:t>Solicitantul trebuie să prezinte un plan de afaceri;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necesare verificarii:</w:t>
            </w:r>
          </w:p>
          <w:p>
            <w:pPr>
              <w:pStyle w:val="ListParagraph"/>
              <w:numPr>
                <w:ilvl w:val="0"/>
                <w:numId w:val="2"/>
              </w:numPr>
            </w:pPr>
            <w:r>
              <w:rPr>
                <w:rFonts w:ascii="Cambria Bold" w:hAnsi="Cambria Bold"/>
                <w:b/>
                <w:sz w:val="24"/>
              </w:rPr>
              <w:t>Planul de afaceri</w:t>
            </w:r>
          </w:p>
          <w:p>
            <w:pPr>
              <w:pStyle w:val="ListParagraph"/>
              <w:numPr>
                <w:ilvl w:val="0"/>
                <w:numId w:val="2"/>
              </w:numPr>
            </w:pPr>
            <w:r>
              <w:rPr>
                <w:rFonts w:ascii="Cambria Bold" w:hAnsi="Cambria Bold"/>
                <w:b/>
                <w:sz w:val="24"/>
              </w:rPr>
              <w:t>Lista Codurilor CAEN aferente activitatilor neagricole eligibile la finantare în cadrul Interventiei DR 36</w:t>
            </w:r>
          </w:p>
          <w:p>
            <w:pPr>
              <w:pStyle w:val="ListParagraph"/>
              <w:numPr>
                <w:ilvl w:val="0"/>
                <w:numId w:val="2"/>
              </w:numPr>
            </w:pPr>
            <w:r>
              <w:rPr>
                <w:rFonts w:ascii="Cambria Bold" w:hAnsi="Cambria Bold"/>
                <w:b/>
                <w:sz w:val="24"/>
              </w:rPr>
              <w:t>Cererea de finanţare - Valoarea sprijinului</w:t>
            </w:r>
          </w:p>
          <w:p>
            <w:pPr>
              <w:pStyle w:val="ListParagraph"/>
              <w:numPr>
                <w:ilvl w:val="0"/>
                <w:numId w:val="2"/>
              </w:numPr>
            </w:pPr>
            <w:r>
              <w:rPr>
                <w:rFonts w:ascii="Cambria Bold" w:hAnsi="Cambria Bold"/>
                <w:b/>
                <w:sz w:val="24"/>
              </w:rPr>
              <w:t>Documente pe care solicitanții trebuie să le prezinte pentru terenurile și clădirile aferente obiectivelor prevăzute în Planul de afaceri</w:t>
            </w:r>
          </w:p>
          <w:p>
            <w:pPr>
              <w:spacing w:line="360" w:lineRule="auto"/>
              <w:ind w:left="0" w:right="0" w:firstLine="493"/>
            </w:pPr>
            <w:r>
              <w:rPr>
                <w:rFonts w:ascii="Cambria" w:hAnsi="Cambria"/>
                <w:b w:val="false"/>
                <w:sz w:val="24"/>
              </w:rPr>
              <w:t>Se verifica daca solicitantul a prezentant un plan de afaceri si daca informatiile cuprinse in acesta respecta cerintele masurii de finantare.</w:t>
            </w:r>
          </w:p>
          <w:p>
            <w:pPr>
              <w:spacing w:line="360" w:lineRule="auto"/>
              <w:ind w:left="0" w:right="0" w:firstLine="493"/>
            </w:pPr>
            <w:r>
              <w:rPr>
                <w:rFonts w:ascii="Cambria" w:hAnsi="Cambria"/>
                <w:b w:val="false"/>
                <w:sz w:val="24"/>
              </w:rPr>
              <w:t>Pentru verificarea aceastui criteriu de eligibilitate se va utiliza metodologia E1.2.4L FIȘA DE EVALUARE GENERALĂ A PROIECTULUI DR 36 LEADER (proiecte de tip start-up)</w:t>
            </w:r>
          </w:p>
          <w:p>
            <w:pPr>
              <w:spacing w:line="360" w:lineRule="auto"/>
              <w:ind w:left="0" w:right="0" w:firstLine="493"/>
            </w:pPr>
            <w:r>
              <w:rPr>
                <w:rFonts w:ascii="Cambria Bold" w:hAnsi="Cambria Bold"/>
                <w:b/>
                <w:sz w:val="24"/>
                <w:lang w:val="ro"/>
              </w:rPr>
              <w:t>EG 3 - Planul de afaceri prezentat îndeplinește cumulativ cerinţele minimale</w:t>
            </w:r>
          </w:p>
          <w:p>
            <w:pPr>
              <w:spacing w:line="360" w:lineRule="auto"/>
              <w:ind w:left="0" w:right="0" w:firstLine="493"/>
            </w:pPr>
            <w:r>
              <w:rPr>
                <w:rFonts w:ascii="Cambria" w:hAnsi="Cambria"/>
                <w:b w:val="false"/>
                <w:sz w:val="24"/>
              </w:rPr>
              <w:t>- Planul de afaceri are structura minima obligatorie si sunt furnizate informatiile aferente</w:t>
            </w:r>
          </w:p>
          <w:p>
            <w:pPr>
              <w:spacing w:line="360" w:lineRule="auto"/>
              <w:ind w:left="0" w:right="0" w:firstLine="493"/>
            </w:pPr>
            <w:r>
              <w:rPr>
                <w:rFonts w:ascii="Cambria" w:hAnsi="Cambria"/>
                <w:b w:val="false"/>
                <w:sz w:val="24"/>
              </w:rPr>
              <w:t>- Prin proiect, solicitantul a propus activitati aferente codului/ codurilor CAEN pentru care a solicitat finantare?</w:t>
            </w:r>
          </w:p>
          <w:p>
            <w:pPr>
              <w:spacing w:line="360" w:lineRule="auto"/>
              <w:ind w:left="0" w:right="0" w:firstLine="493"/>
            </w:pPr>
            <w:r>
              <w:rPr>
                <w:rFonts w:ascii="Cambria" w:hAnsi="Cambria"/>
                <w:b w:val="false"/>
                <w:sz w:val="24"/>
              </w:rPr>
              <w:t>- Solicitantul a prezentat acte de proprietate conforme cu cerintele procedurale</w:t>
            </w:r>
          </w:p>
          <w:p>
            <w:pPr>
              <w:spacing w:line="360" w:lineRule="auto"/>
              <w:ind w:left="0" w:right="0" w:firstLine="493"/>
            </w:pPr>
            <w:r>
              <w:rPr>
                <w:rFonts w:ascii="Cambria" w:hAnsi="Cambria"/>
                <w:b w:val="false"/>
                <w:sz w:val="24"/>
              </w:rPr>
              <w:t>-  achiziţia de teren se incadreaza în limita a 10% din valoarea sprijinului acordat, ca acţiune in cadrul unui obiectiv, cu îndeplinirea cumulativă a cerinţelor din Ghidul de implementare</w:t>
            </w:r>
          </w:p>
          <w:p>
            <w:pPr>
              <w:spacing w:line="360" w:lineRule="auto"/>
              <w:ind w:left="0" w:right="0" w:firstLine="493"/>
            </w:pPr>
            <w:r>
              <w:rPr>
                <w:rFonts w:ascii="Cambria" w:hAnsi="Cambria"/>
                <w:b w:val="false"/>
                <w:sz w:val="24"/>
                <w:u w:val="single"/>
              </w:rPr>
              <w:t> </w:t>
            </w:r>
          </w:p>
          <w:p>
            <w:pPr>
              <w:spacing w:line="360" w:lineRule="auto"/>
              <w:ind w:left="0" w:right="0" w:firstLine="493"/>
            </w:pPr>
            <w:r>
              <w:rPr>
                <w:rFonts w:ascii="Cambria Bold" w:hAnsi="Cambria Bold"/>
                <w:b/>
                <w:sz w:val="24"/>
              </w:rPr>
              <w:t>Se vor avea in vedere precizarile Fisei masurii si a Planului de afaceri anexat prezentului ghid referitoare la Categorii de beneficiari eligibili, Valoarea sprijinului/ proiect (euro), Numar obiective specifice.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În cazul în care, în procesul de verificare a documentelor din dosarul Cererii de Finanțare expertul constată existenta unor carențe cauzate de anumite erori de formă sau erori materiale, expertul solicita informaţii suplimentare.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bifeaza DA daca este indeplinita conditia de eligibilitate si NU daca aceasta nu este indeplinita.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03 </w:t>
            </w:r>
            <w:r>
              <w:rPr>
                <w:rFonts w:ascii="Cambria Bold" w:hAnsi="Cambria Bold"/>
                <w:b/>
                <w:color w:val="1B4167"/>
                <w:sz w:val="24"/>
              </w:rPr>
              <w:t> </w:t>
            </w:r>
          </w:p>
        </w:tc>
        <w:tc>
          <w:tcPr>
            <w:vAlign w:val="center"/>
          </w:tcPr>
          <w:p>
            <w:r>
              <w:rPr>
                <w:rFonts w:ascii="Cambria Bold" w:hAnsi="Cambria Bold"/>
                <w:b/>
                <w:color w:val="1B4167"/>
                <w:sz w:val="24"/>
                <w:lang w:val="ro"/>
              </w:rPr>
              <w:t>Investiția trebuie să se realizeze în spațiul GAL (sediul social/ punctul de lucru al solicitantilor trebuie sa fie pe teritoriul GAL)</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Bold" w:hAnsi="Cambria Bold"/>
                <w:b/>
                <w:sz w:val="24"/>
                <w:u w:val="single"/>
              </w:rPr>
              <w:t>Documente necesare verificarii:</w:t>
            </w:r>
          </w:p>
          <w:p>
            <w:pPr>
              <w:pStyle w:val="ListParagraph"/>
              <w:numPr>
                <w:ilvl w:val="0"/>
                <w:numId w:val="2"/>
              </w:numPr>
            </w:pPr>
            <w:r>
              <w:rPr>
                <w:rFonts w:ascii="Cambria Bold" w:hAnsi="Cambria Bold"/>
                <w:b/>
                <w:sz w:val="24"/>
              </w:rPr>
              <w:t>Planul de afaceri</w:t>
            </w:r>
          </w:p>
          <w:p>
            <w:pPr>
              <w:pStyle w:val="ListParagraph"/>
              <w:numPr>
                <w:ilvl w:val="0"/>
                <w:numId w:val="2"/>
              </w:numPr>
            </w:pPr>
            <w:r>
              <w:rPr>
                <w:rFonts w:ascii="Cambria Bold" w:hAnsi="Cambria Bold"/>
                <w:b/>
                <w:sz w:val="24"/>
              </w:rPr>
              <w:t>Documente care atesta forma de organizare - Certificat constatator, documente specifice CMI, CMV</w:t>
            </w:r>
          </w:p>
          <w:p>
            <w:pPr>
              <w:pStyle w:val="ListParagraph"/>
              <w:numPr>
                <w:ilvl w:val="0"/>
                <w:numId w:val="2"/>
              </w:numPr>
            </w:pPr>
            <w:r>
              <w:rPr>
                <w:rFonts w:ascii="Cambria Bold" w:hAnsi="Cambria Bold"/>
                <w:b/>
                <w:sz w:val="24"/>
              </w:rPr>
              <w:t>Sectiunea F– Declaraţie pe propria răspundere a solicitantului</w:t>
            </w:r>
          </w:p>
          <w:p>
            <w:pPr>
              <w:pStyle w:val="ListParagraph"/>
              <w:numPr>
                <w:ilvl w:val="0"/>
                <w:numId w:val="2"/>
              </w:numPr>
            </w:pPr>
            <w:r>
              <w:rPr>
                <w:rFonts w:ascii="Cambria Bold" w:hAnsi="Cambria Bold"/>
                <w:b/>
                <w:sz w:val="24"/>
              </w:rPr>
              <w:t>Documente pe care solicitanții trebuie să le prezinte pentru terenurile și clădirile aferente obiectivelor prevăzute în Planul de afaceri</w:t>
            </w:r>
          </w:p>
          <w:p>
            <w:pPr>
              <w:spacing w:line="360" w:lineRule="auto"/>
              <w:ind w:left="0" w:right="0" w:firstLine="493"/>
            </w:pPr>
            <w:r>
              <w:rPr>
                <w:rFonts w:ascii="Cambria" w:hAnsi="Cambria"/>
                <w:b w:val="false"/>
                <w:sz w:val="24"/>
              </w:rPr>
              <w:t>Se verifica daca sediul social si punctul /punctele de lucru unde se realizeaza investitia pentru care se solicită finanțarea este/sunt amplasate pe teritoriul GAL.</w:t>
            </w:r>
          </w:p>
          <w:p>
            <w:pPr>
              <w:spacing w:line="360" w:lineRule="auto"/>
              <w:ind w:left="0" w:right="0" w:firstLine="493"/>
            </w:pPr>
            <w:r>
              <w:rPr>
                <w:rFonts w:ascii="Cambria" w:hAnsi="Cambria"/>
                <w:b w:val="false"/>
                <w:sz w:val="24"/>
              </w:rPr>
              <w:t>Pentru verificarea aceastui criteriu de eligibilitate se va utiliza metodologia E1.2.4L FIȘA DE EVALUARE  GENERALĂ A PROIECTULUI DR 36 LEADER (proiecte de tip start-up)</w:t>
            </w:r>
          </w:p>
          <w:p>
            <w:pPr>
              <w:spacing w:line="360" w:lineRule="auto"/>
              <w:ind w:left="0" w:right="0" w:firstLine="493"/>
            </w:pPr>
            <w:r>
              <w:rPr>
                <w:rFonts w:ascii="Cambria Bold" w:hAnsi="Cambria Bold"/>
                <w:b/>
                <w:sz w:val="24"/>
                <w:lang w:val="ro"/>
              </w:rPr>
              <w:t>EG 5 </w:t>
            </w:r>
            <w:r>
              <w:rPr>
                <w:rFonts w:ascii="Cambria" w:hAnsi="Cambria"/>
                <w:b w:val="false"/>
                <w:sz w:val="24"/>
                <w:lang w:val="ro"/>
              </w:rPr>
              <w:t>Micro-întreprinderile și întreprinderile mici, atât cele existente cât şi cele nou înfiinţate (start-up), trebuie să fie înregistrate la ONRC sau inregistrate ca CMI/CMV iar</w:t>
            </w:r>
            <w:r>
              <w:rPr>
                <w:rFonts w:ascii="Cambria Bold" w:hAnsi="Cambria Bold"/>
                <w:b/>
                <w:sz w:val="24"/>
                <w:lang w:val="ro"/>
              </w:rPr>
              <w:t>sediul social sau punctul/ punctele de lucru unde se implementeaza proiectul propus trebuie să fie amplasate în teritoriul GAL</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În cazul în care, în procesul de verificare a documentelor din dosarul Cererii de Finanțare expertul constată existenta unor carențe cauzate de anumite erori de formă sau erori materiale, expertul solicita informaţii suplimentare.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bifeaza DA daca este indeplinita conditia de eligibilitate si NU daca aceasta nu este indeplinita.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04 </w:t>
            </w:r>
            <w:r>
              <w:rPr>
                <w:rFonts w:ascii="Cambria Bold" w:hAnsi="Cambria Bold"/>
                <w:b/>
                <w:color w:val="1B4167"/>
                <w:sz w:val="24"/>
              </w:rPr>
              <w:t> </w:t>
            </w:r>
          </w:p>
        </w:tc>
        <w:tc>
          <w:tcPr>
            <w:vAlign w:val="center"/>
          </w:tcPr>
          <w:p>
            <w:r>
              <w:rPr>
                <w:rFonts w:ascii="Cambria Bold" w:hAnsi="Cambria Bold"/>
                <w:b/>
                <w:color w:val="1B4167"/>
                <w:sz w:val="24"/>
                <w:lang w:val="ro"/>
              </w:rPr>
              <w:t>Proiectul trebuie să se încadreze în cel puțin unul dintre tipurile de activități sprijinite prin măsură;</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Bold" w:hAnsi="Cambria Bold"/>
                <w:b/>
                <w:sz w:val="24"/>
                <w:u w:val="single"/>
                <w:lang w:val="ro"/>
              </w:rPr>
              <w:t>Documente necesare verificarii:</w:t>
            </w:r>
          </w:p>
          <w:p>
            <w:pPr>
              <w:pStyle w:val="ListParagraph"/>
              <w:numPr>
                <w:ilvl w:val="0"/>
                <w:numId w:val="2"/>
              </w:numPr>
            </w:pPr>
            <w:r>
              <w:rPr>
                <w:rFonts w:ascii="Cambria Bold" w:hAnsi="Cambria Bold"/>
                <w:b/>
                <w:sz w:val="24"/>
              </w:rPr>
              <w:t>Planul de afaceri</w:t>
            </w:r>
          </w:p>
          <w:p>
            <w:pPr>
              <w:pStyle w:val="ListParagraph"/>
              <w:numPr>
                <w:ilvl w:val="0"/>
                <w:numId w:val="2"/>
              </w:numPr>
            </w:pPr>
            <w:r>
              <w:rPr>
                <w:rFonts w:ascii="Cambria Bold" w:hAnsi="Cambria Bold"/>
                <w:b/>
                <w:sz w:val="24"/>
              </w:rPr>
              <w:t>Certificat constatator </w:t>
            </w:r>
            <w:r>
              <w:rPr>
                <w:rFonts w:ascii="Cambria Bold" w:hAnsi="Cambria Bold"/>
                <w:b/>
                <w:sz w:val="24"/>
                <w:lang w:val="ro"/>
              </w:rPr>
              <w:t>(nu mai vechi de 6 luni fata de data depunerii)</w:t>
            </w:r>
          </w:p>
          <w:p>
            <w:pPr>
              <w:pStyle w:val="ListParagraph"/>
              <w:numPr>
                <w:ilvl w:val="0"/>
                <w:numId w:val="2"/>
              </w:numPr>
            </w:pPr>
            <w:r>
              <w:rPr>
                <w:rFonts w:ascii="Cambria Bold" w:hAnsi="Cambria Bold"/>
                <w:b/>
                <w:sz w:val="24"/>
              </w:rPr>
              <w:t>Anexa - Lista Codurilor CAEN aferente activitatilor neagricole eligibile la finantare în cadrul Interventiei DR 36</w:t>
            </w:r>
          </w:p>
          <w:p>
            <w:pPr>
              <w:pStyle w:val="ListParagraph"/>
              <w:numPr>
                <w:ilvl w:val="0"/>
                <w:numId w:val="2"/>
              </w:numPr>
            </w:pPr>
            <w:r>
              <w:rPr>
                <w:rFonts w:ascii="Cambria Bold" w:hAnsi="Cambria Bold"/>
                <w:b/>
                <w:sz w:val="24"/>
                <w:lang w:val="ro"/>
              </w:rPr>
              <w:t>Declaratia intocmita si asumata prin semnatura de catre un expert contabil, din care sa reiasa faptul ca intreprinderea nu a desfasurat niciodata activitatea/activitatile pentru care se solicita finantare</w:t>
            </w:r>
            <w:r>
              <w:rPr>
                <w:rFonts w:ascii="Cambria" w:hAnsi="Cambria"/>
                <w:b w:val="false"/>
                <w:sz w:val="24"/>
                <w:lang w:val="ro"/>
              </w:rPr>
              <w:t>(daca este cazul, pentru solicitantul care are / a avut autorizat un cod/mai multe coduri CAEN din cel/cele propus/propuse prin CF / planul de afaceri)</w:t>
            </w:r>
          </w:p>
          <w:p>
            <w:pPr>
              <w:spacing w:line="360" w:lineRule="auto"/>
              <w:ind w:left="0" w:right="0" w:firstLine="493"/>
            </w:pPr>
            <w:r>
              <w:rPr>
                <w:rFonts w:ascii="Cambria" w:hAnsi="Cambria"/>
                <w:b w:val="false"/>
                <w:sz w:val="24"/>
                <w:lang w:val="ro"/>
              </w:rPr>
              <w:t>Conform Strategiei GAL</w:t>
            </w:r>
          </w:p>
          <w:p>
            <w:pPr>
              <w:spacing w:line="360" w:lineRule="auto"/>
              <w:ind w:left="0" w:right="0" w:firstLine="493"/>
            </w:pPr>
            <w:r>
              <w:rPr>
                <w:rFonts w:ascii="Cambria Italic" w:hAnsi="Cambria Italic"/>
                <w:b w:val="false"/>
                <w:i/>
                <w:sz w:val="24"/>
                <w:lang w:val="ro"/>
              </w:rPr>
              <w:t>Se acordă sprijin pentru investiții în active corporale și necorporale necesare start-upurilor neagricole din zonele rurale, care vizează următoarele domenii: producție, servicii, turism.</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Se verifica in cuprinsul certificatului constatator daca solicitantul este inregistrat cu codul/codurile CAEN al activitatii care se finanteaza prin proiect si care este prezentata in Planul de Afaceri, corelat cu codurile CAEN eligibile, prevazute in Anexa - Lista Codurilor CAEN aferente activitatilor neagricole eligibile la finantare în cadrul Interventiei DR 36 la Ghidul solicitantului.</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rPr>
              <w:t>Pentru verificarea aceastui criteriu de eligibilitate se va utiliza metodologia E1.2.4L FIȘA DE EVALUARE  GENERALĂ A PROIECTULUI DR 36 LEADER (proiecte de tip start-up)</w:t>
            </w:r>
          </w:p>
          <w:p>
            <w:pPr>
              <w:spacing w:line="360" w:lineRule="auto"/>
              <w:ind w:left="0" w:right="0" w:firstLine="493"/>
            </w:pPr>
            <w:r>
              <w:rPr>
                <w:rFonts w:ascii="Cambria Bold" w:hAnsi="Cambria Bold"/>
                <w:b/>
                <w:sz w:val="24"/>
                <w:lang w:val="pt"/>
              </w:rPr>
              <w:t>EG 4 - Investiţia trebuie să se încadreze in “Activități ale start-up-urilor neagricole - în baza unui plan de afaceri’’.</w:t>
            </w:r>
          </w:p>
          <w:p>
            <w:pPr>
              <w:spacing w:line="360" w:lineRule="auto"/>
              <w:ind w:left="0" w:right="0" w:firstLine="493"/>
            </w:pPr>
            <w:r>
              <w:rPr>
                <w:rFonts w:ascii="Cambria Bold" w:hAnsi="Cambria Bold"/>
                <w:b/>
                <w:sz w:val="24"/>
                <w:lang w:val="pt"/>
              </w:rPr>
              <w:t>4.4 Codul CAEN se încadrează în Anexa – Lista codurilor CAEN aferente activităților neagricole eligibile la finanțare în cadrul intervenției DR 36?</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rPr>
              <w:t>În cazul în care, în procesul de verificare a documentelor din dosarul Cererii de Finanțare expertul constată existenta unor carențe cauzate de anumite erori de formă sau erori materiale, expertul solicita informaţii suplimentare.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bifeaza DA daca este indeplinita conditia de eligibilitate si NU daca aceasta nu este indeplinita.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lang w:val="ro"/>
              </w:rPr>
              <w:t>EG 05</w:t>
            </w:r>
            <w:r>
              <w:rPr>
                <w:rFonts w:ascii="Cambria Bold" w:hAnsi="Cambria Bold"/>
                <w:b/>
                <w:color w:val="1B4167"/>
                <w:sz w:val="24"/>
              </w:rPr>
              <w:t>  </w:t>
            </w:r>
          </w:p>
        </w:tc>
        <w:tc>
          <w:tcPr>
            <w:vAlign w:val="center"/>
          </w:tcPr>
          <w:p>
            <w:r>
              <w:rPr>
                <w:rFonts w:ascii="Cambria Bold" w:hAnsi="Cambria Bold"/>
                <w:b/>
                <w:color w:val="1B4167"/>
                <w:sz w:val="24"/>
                <w:lang w:val="ro"/>
              </w:rPr>
              <w:t>Implementarea planului de afaceri trebuie să înceapă în cel mult 6 luni de la data deciziei de acordare a sprijinului.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Bold" w:hAnsi="Cambria Bold"/>
                <w:b/>
                <w:sz w:val="24"/>
                <w:u w:val="single"/>
                <w:lang w:val="ro"/>
              </w:rPr>
              <w:t>Documente necesare verificarii</w:t>
            </w:r>
            <w:r>
              <w:rPr>
                <w:rFonts w:ascii="Cambria" w:hAnsi="Cambria"/>
                <w:b w:val="false"/>
                <w:sz w:val="24"/>
                <w:u w:val="single"/>
                <w:lang w:val="ro"/>
              </w:rPr>
              <w:t>:</w:t>
            </w:r>
          </w:p>
          <w:p>
            <w:pPr>
              <w:pStyle w:val="ListParagraph"/>
              <w:numPr>
                <w:ilvl w:val="0"/>
                <w:numId w:val="2"/>
              </w:numPr>
            </w:pPr>
            <w:r>
              <w:rPr>
                <w:rFonts w:ascii="Cambria Bold" w:hAnsi="Cambria Bold"/>
                <w:b/>
                <w:sz w:val="24"/>
              </w:rPr>
              <w:t>Planul de afaceri</w:t>
            </w:r>
          </w:p>
          <w:p>
            <w:pPr>
              <w:pStyle w:val="ListParagraph"/>
              <w:numPr>
                <w:ilvl w:val="0"/>
                <w:numId w:val="2"/>
              </w:numPr>
            </w:pPr>
            <w:r>
              <w:rPr>
                <w:rFonts w:ascii="Cambria Bold" w:hAnsi="Cambria Bold"/>
                <w:b/>
                <w:color w:val="000000"/>
                <w:sz w:val="24"/>
                <w:lang w:val="ro"/>
              </w:rPr>
              <w:t>Angajamente asumate prin Declaratia F din cererea de finantare</w:t>
            </w:r>
          </w:p>
          <w:p>
            <w:pPr>
              <w:spacing w:line="360" w:lineRule="auto"/>
              <w:ind w:left="0" w:right="0" w:firstLine="493"/>
            </w:pPr>
            <w:r>
              <w:rPr>
                <w:rFonts w:ascii="Cambria" w:hAnsi="Cambria"/>
                <w:b w:val="false"/>
                <w:color w:val="000000"/>
                <w:sz w:val="24"/>
                <w:lang w:val="ro"/>
              </w:rPr>
              <w:t>Se verifica i</w:t>
            </w:r>
            <w:r>
              <w:rPr>
                <w:rFonts w:ascii="Cambria" w:hAnsi="Cambria"/>
                <w:b w:val="false"/>
                <w:sz w:val="24"/>
              </w:rPr>
              <w:t>n cadrul  </w:t>
            </w:r>
            <w:r>
              <w:rPr>
                <w:rFonts w:ascii="Cambria" w:hAnsi="Cambria"/>
                <w:b w:val="false"/>
                <w:color w:val="000000"/>
                <w:sz w:val="24"/>
              </w:rPr>
              <w:t>planului de afaceri daca sunt estimate in cadrul graficului de activitati actiuni incepand cu primele 6 luni de la data</w:t>
            </w:r>
          </w:p>
          <w:p>
            <w:pPr>
              <w:spacing w:line="360" w:lineRule="auto"/>
              <w:ind w:left="0" w:right="0" w:firstLine="493"/>
            </w:pPr>
            <w:r>
              <w:rPr>
                <w:rFonts w:ascii="Cambria" w:hAnsi="Cambria"/>
                <w:b w:val="false"/>
                <w:sz w:val="24"/>
              </w:rPr>
              <w:t>semnarii contractului/deciziei de finantare. In situatia in care in cadrul planului de afaceri nu sunt estimate, in cadrul graficului de activitati,  </w:t>
            </w:r>
            <w:r>
              <w:rPr>
                <w:rFonts w:ascii="Cambria" w:hAnsi="Cambria"/>
                <w:b w:val="false"/>
                <w:color w:val="000000"/>
                <w:sz w:val="24"/>
              </w:rPr>
              <w:t>actiuni incepand cu primele 6 luni de la data semnarii deciziei de finantare - proiectul devine neeligibil.</w:t>
            </w:r>
          </w:p>
          <w:p>
            <w:pPr>
              <w:spacing w:line="360" w:lineRule="auto"/>
              <w:ind w:left="0" w:right="0" w:firstLine="493"/>
            </w:pPr>
            <w:r>
              <w:rPr>
                <w:rFonts w:ascii="Cambria" w:hAnsi="Cambria"/>
                <w:b w:val="false"/>
                <w:sz w:val="24"/>
              </w:rPr>
              <w:t>În cazul în care, în procesul de verificare a documentelor din dosarul Cererii de Finanțare expertul constată existenta unor carențe cauzate de anumite erori de formă sau erori materiale, expertul solicita informaţii suplimentare.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bifeaza DA daca este indeplinita conditia de eligibilitate si NU daca aceasta nu este indeplinita.</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00000"/>
                <w:sz w:val="24"/>
                <w:lang w:val="ro"/>
              </w:rPr>
              <w:t>S1 - Principiul  accesului la finanțare, în sensul prioritizării solicitanților care nu au  beneficiat de finanțare</w:t>
            </w:r>
          </w:p>
        </w:tc>
        <w:tc>
          <w:tcPr>
            <w:shd w:val="clear" w:color="auto" w:fill="CCE1DB"/>
            <w:vAlign w:val="center"/>
          </w:tcPr>
          <w:p>
            <w:pPr>
              <w:spacing w:line="360" w:lineRule="auto"/>
              <w:ind w:left="0" w:right="0" w:firstLine="493"/>
            </w:pPr>
            <w:r>
              <w:rPr>
                <w:rFonts w:ascii="Cambria Bold" w:hAnsi="Cambria Bold"/>
                <w:b/>
                <w:color w:val="000000"/>
                <w:sz w:val="24"/>
                <w:lang w:val="ro"/>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000000"/>
                <w:sz w:val="24"/>
                <w:lang w:val="ro"/>
              </w:rPr>
              <w:t>S 1.1 </w:t>
            </w:r>
            <w:r>
              <w:rPr>
                <w:rFonts w:ascii="Cambria" w:hAnsi="Cambria"/>
                <w:b w:val="false"/>
                <w:color w:val="58400C"/>
                <w:sz w:val="24"/>
              </w:rPr>
              <w:t> </w:t>
            </w:r>
          </w:p>
        </w:tc>
        <w:tc>
          <w:tcPr>
            <w:shd w:val="clear" w:color="auto" w:fill="F8ECD2"/>
            <w:vAlign w:val="center"/>
          </w:tcPr>
          <w:p>
            <w:r>
              <w:rPr>
                <w:rFonts w:ascii="Cambria Bold" w:hAnsi="Cambria Bold"/>
                <w:b/>
                <w:color w:val="000000"/>
                <w:sz w:val="24"/>
                <w:lang w:val="ro"/>
              </w:rPr>
              <w:t>Se vor puncta solicitantii care nu au beneficiat de finanțare prin intermediul altor fonduri nerambursabile </w:t>
            </w:r>
            <w:r>
              <w:rPr>
                <w:rFonts w:ascii="Cambria" w:hAnsi="Cambria"/>
                <w:b w:val="false"/>
                <w:color w:val="58400C"/>
                <w:sz w:val="24"/>
              </w:rPr>
              <w:t> </w:t>
            </w:r>
          </w:p>
        </w:tc>
        <w:tc>
          <w:tcPr>
            <w:vAlign w:val="center"/>
          </w:tcPr>
          <w:p>
            <w:pPr>
              <w:keepNext/>
              <w:jc w:val="center"/>
            </w:pPr>
            <w:r>
              <w:rPr>
                <w:rFonts w:ascii="Cambria Bold" w:hAnsi="Cambria Bold"/>
                <w:b/>
                <w:color w:val="000000"/>
                <w:sz w:val="24"/>
                <w:lang w:val="ro"/>
              </w:rPr>
              <w:t>         20</w:t>
            </w:r>
            <w:r>
              <w:rPr>
                <w:rFonts w:ascii="Cambria" w:hAnsi="Cambria"/>
                <w:b w:val="false"/>
                <w:sz w:val="24"/>
              </w:rPr>
              <w:t>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color w:val="000000"/>
                <w:sz w:val="24"/>
                <w:lang w:val="ro"/>
              </w:rPr>
              <w:t>1.    Pentru a dovedi indeplinirea acestui criteriu de selectie solicitantul va depune o declaratie pe propria raspundere din care sa reiasa ca nu a mai beneficiar de fonduri nerambursabile.  Existenta acesteia va fi verificata de catre expert GAL. Se verifica Cererea de finantare C.1 FINANŢĂRI NERAMBURSABILE SOLICITATE ȘI/SAU OBȚINUTE.</w:t>
            </w:r>
          </w:p>
          <w:p>
            <w:pPr>
              <w:spacing w:line="360" w:lineRule="auto"/>
              <w:ind w:left="0" w:right="0" w:firstLine="493"/>
            </w:pPr>
            <w:r>
              <w:rPr>
                <w:rFonts w:ascii="Cambria" w:hAnsi="Cambria"/>
                <w:b w:val="false"/>
                <w:color w:val="000000"/>
                <w:sz w:val="24"/>
                <w:lang w:val="ro"/>
              </w:rPr>
              <w:t>Daca aceasta a fost atasata se trece la punctul 2</w:t>
            </w:r>
          </w:p>
          <w:p>
            <w:pPr>
              <w:spacing w:line="360" w:lineRule="auto"/>
              <w:ind w:left="0" w:right="0" w:firstLine="493"/>
            </w:pPr>
            <w:r>
              <w:rPr>
                <w:rFonts w:ascii="Cambria" w:hAnsi="Cambria"/>
                <w:b w:val="false"/>
                <w:color w:val="000000"/>
                <w:sz w:val="24"/>
                <w:lang w:val="ro"/>
              </w:rPr>
              <w:t>2.    GAL va transmite o solicitare către OJFIR de care aparține, prin care va solicita verificarea in  Baza de date FEADR, Registrul LEADER, Registrul LEADER pentru PS DR36, E2.2L Registrul electronic al cererilor de finanțare, Raportul de evaluare al AFIR și în registrul C1.13L, REGAS, etc.</w:t>
            </w:r>
          </w:p>
          <w:p>
            <w:pPr>
              <w:spacing w:line="360" w:lineRule="auto"/>
              <w:ind w:left="0" w:right="0" w:firstLine="493"/>
            </w:pPr>
            <w:r>
              <w:rPr>
                <w:rFonts w:ascii="Cambria" w:hAnsi="Cambria"/>
                <w:b w:val="false"/>
                <w:color w:val="000000"/>
                <w:sz w:val="24"/>
                <w:lang w:val="ro"/>
              </w:rPr>
              <w:t>daca solicitantul a mai beneficiat de finantare si prezentarea informatiilor referitoare la eventuale ajutoare de minimis obtinute</w:t>
            </w:r>
          </w:p>
          <w:p>
            <w:pPr>
              <w:spacing w:line="360" w:lineRule="auto"/>
              <w:ind w:left="0" w:right="0" w:firstLine="493"/>
            </w:pPr>
            <w:r>
              <w:rPr>
                <w:rFonts w:ascii="Cambria" w:hAnsi="Cambria"/>
                <w:b w:val="false"/>
                <w:color w:val="000000"/>
                <w:sz w:val="24"/>
                <w:lang w:val="ro"/>
              </w:rPr>
              <w:t> - experții Serviciului LEADER și Investiții Non-agricole din cadrul OJFIR vor efectua verificările prin accesarea documentelor/ bazelor de date și vor comunica GAL,  rezultatele obtinute.</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w:hAnsi="Cambria"/>
                <w:b w:val="false"/>
                <w:color w:val="000000"/>
                <w:sz w:val="24"/>
                <w:lang w:val="ro"/>
              </w:rPr>
              <w:t>Daca proiectul indeplineste conditia, expertul va inscrie ”20 puncte” in coloana Punctaj obținut.</w:t>
            </w:r>
          </w:p>
          <w:p>
            <w:pPr>
              <w:spacing w:line="360" w:lineRule="auto"/>
              <w:ind w:left="0" w:right="0" w:firstLine="493"/>
            </w:pPr>
            <w:r>
              <w:rPr>
                <w:rFonts w:ascii="Cambria" w:hAnsi="Cambria"/>
                <w:b w:val="false"/>
                <w:color w:val="000000"/>
                <w:sz w:val="24"/>
                <w:lang w:val="ro"/>
              </w:rPr>
              <w:t>In caz contrar, expertul va inscrie ”0” în coloana Punctaj obținut.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00000"/>
                <w:sz w:val="24"/>
                <w:lang w:val="ro"/>
              </w:rPr>
              <w:t>S2 - Principiul prioritizarii proiectelor care includ investitii inovative si/sau de protecție a mediului;</w:t>
            </w:r>
          </w:p>
        </w:tc>
        <w:tc>
          <w:tcPr>
            <w:shd w:val="clear" w:color="auto" w:fill="CCE1DB"/>
            <w:vAlign w:val="center"/>
          </w:tcPr>
          <w:p>
            <w:pPr>
              <w:spacing w:line="360" w:lineRule="auto"/>
              <w:ind w:left="0" w:right="0" w:firstLine="493"/>
            </w:pPr>
            <w:r>
              <w:rPr>
                <w:rFonts w:ascii="Cambria Bold" w:hAnsi="Cambria Bold"/>
                <w:b/>
                <w:color w:val="000000"/>
                <w:sz w:val="24"/>
                <w:lang w:val="ro"/>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000000"/>
                <w:sz w:val="24"/>
                <w:lang w:val="ro"/>
              </w:rPr>
              <w:t>S 2.1 </w:t>
            </w:r>
            <w:r>
              <w:rPr>
                <w:rFonts w:ascii="Cambria" w:hAnsi="Cambria"/>
                <w:b w:val="false"/>
                <w:color w:val="58400C"/>
                <w:sz w:val="24"/>
              </w:rPr>
              <w:t> </w:t>
            </w:r>
          </w:p>
        </w:tc>
        <w:tc>
          <w:tcPr>
            <w:shd w:val="clear" w:color="auto" w:fill="F8ECD2"/>
            <w:vAlign w:val="center"/>
          </w:tcPr>
          <w:p>
            <w:r>
              <w:rPr>
                <w:rFonts w:ascii="Cambria Bold" w:hAnsi="Cambria Bold"/>
                <w:b/>
                <w:color w:val="000000"/>
                <w:sz w:val="24"/>
                <w:lang w:val="ro"/>
              </w:rPr>
              <w:t>Se vor puncta solicitantii care includ in proiectul depus investitii inovative si/sau de protecție a mediului;</w:t>
            </w:r>
            <w:r>
              <w:rPr>
                <w:rFonts w:ascii="Cambria" w:hAnsi="Cambria"/>
                <w:b w:val="false"/>
                <w:color w:val="58400C"/>
                <w:sz w:val="24"/>
              </w:rPr>
              <w:t>  </w:t>
            </w:r>
          </w:p>
        </w:tc>
        <w:tc>
          <w:tcPr>
            <w:vAlign w:val="center"/>
          </w:tcPr>
          <w:p>
            <w:pPr>
              <w:keepNext/>
              <w:jc w:val="center"/>
            </w:pPr>
            <w:r>
              <w:rPr>
                <w:rFonts w:ascii="Cambria Bold" w:hAnsi="Cambria Bold"/>
                <w:b/>
                <w:color w:val="000000"/>
                <w:sz w:val="24"/>
                <w:lang w:val="ro"/>
              </w:rPr>
              <w:t>         30</w:t>
            </w:r>
            <w:r>
              <w:rPr>
                <w:rFonts w:ascii="Cambria" w:hAnsi="Cambria"/>
                <w:b w:val="false"/>
                <w:sz w:val="24"/>
              </w:rPr>
              <w:t>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color w:val="000000"/>
                <w:sz w:val="24"/>
                <w:lang w:val="ro"/>
              </w:rPr>
              <w:t>Se verifica in Planul de afaceri daca investitia propusa cuprinde investitii inovative si/sau de protecție a mediului.</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w:hAnsi="Cambria"/>
                <w:b w:val="false"/>
                <w:color w:val="000000"/>
                <w:sz w:val="24"/>
                <w:lang w:val="ro"/>
              </w:rPr>
              <w:t>-  Achizitia de echipamente, tehnologii, utilaje inovative si investitii in spatiile de productie/prestare servicii aferente, in vederea imbunatairii capacitatilor tehnice ale microintreprinderilor;</w:t>
            </w:r>
          </w:p>
          <w:p>
            <w:pPr>
              <w:spacing w:line="360" w:lineRule="auto"/>
              <w:ind w:left="0" w:right="0" w:firstLine="493"/>
            </w:pPr>
            <w:r>
              <w:rPr>
                <w:rFonts w:ascii="Cambria" w:hAnsi="Cambria"/>
                <w:b w:val="false"/>
                <w:color w:val="000000"/>
                <w:sz w:val="24"/>
                <w:lang w:val="ro"/>
              </w:rPr>
              <w:t>Exemple:</w:t>
            </w:r>
          </w:p>
          <w:p>
            <w:pPr>
              <w:spacing w:line="360" w:lineRule="auto"/>
              <w:ind w:left="0" w:right="0" w:firstLine="493"/>
            </w:pPr>
            <w:r>
              <w:rPr>
                <w:rFonts w:ascii="Cambria" w:hAnsi="Cambria"/>
                <w:b w:val="false"/>
                <w:color w:val="000000"/>
                <w:sz w:val="24"/>
                <w:lang w:val="ro"/>
              </w:rPr>
              <w:t>-       Investiții în infrastructură digitală și conectivitate, aplicatii, platforme online</w:t>
            </w:r>
          </w:p>
          <w:p>
            <w:pPr>
              <w:spacing w:line="360" w:lineRule="auto"/>
              <w:ind w:left="0" w:right="0" w:firstLine="493"/>
            </w:pPr>
            <w:r>
              <w:rPr>
                <w:rFonts w:ascii="Cambria" w:hAnsi="Cambria"/>
                <w:b w:val="false"/>
                <w:color w:val="000000"/>
                <w:sz w:val="24"/>
                <w:lang w:val="ro"/>
              </w:rPr>
              <w:t>-       Investiții în infrastructura spitalicească și echipamente medicale moderne</w:t>
            </w:r>
          </w:p>
          <w:p>
            <w:pPr>
              <w:spacing w:line="360" w:lineRule="auto"/>
              <w:ind w:left="0" w:right="0" w:firstLine="493"/>
            </w:pPr>
            <w:r>
              <w:rPr>
                <w:rFonts w:ascii="Cambria" w:hAnsi="Cambria"/>
                <w:b w:val="false"/>
                <w:color w:val="000000"/>
                <w:sz w:val="24"/>
                <w:lang w:val="ro"/>
              </w:rPr>
              <w:t>-       etc.</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w:hAnsi="Cambria"/>
                <w:b w:val="false"/>
                <w:color w:val="000000"/>
                <w:sz w:val="24"/>
                <w:lang w:val="ro"/>
              </w:rPr>
              <w:t>-       Investiții în energie regenerabilă, eficiență energetică, gestionarea deșeurilor, tratarea apelor uzate, reducerea poluării aerului și apei, etc,</w:t>
            </w:r>
          </w:p>
          <w:p>
            <w:pPr>
              <w:spacing w:line="360" w:lineRule="auto"/>
              <w:ind w:left="0" w:right="0" w:firstLine="493"/>
            </w:pPr>
            <w:r>
              <w:rPr>
                <w:rFonts w:ascii="Cambria" w:hAnsi="Cambria"/>
                <w:b w:val="false"/>
                <w:color w:val="000000"/>
                <w:sz w:val="24"/>
                <w:lang w:val="ro"/>
              </w:rPr>
              <w:t>Exemple:</w:t>
            </w:r>
          </w:p>
          <w:p>
            <w:pPr>
              <w:spacing w:line="360" w:lineRule="auto"/>
              <w:ind w:left="0" w:right="0" w:firstLine="493"/>
            </w:pPr>
            <w:r>
              <w:rPr>
                <w:rFonts w:ascii="Cambria" w:hAnsi="Cambria"/>
                <w:b w:val="false"/>
                <w:color w:val="000000"/>
                <w:sz w:val="24"/>
                <w:lang w:val="ro"/>
              </w:rPr>
              <w:t>-       investitii in energie regenerabila in scopul cresterii eficientei energetice</w:t>
            </w:r>
          </w:p>
          <w:p>
            <w:pPr>
              <w:spacing w:line="360" w:lineRule="auto"/>
              <w:ind w:left="0" w:right="0" w:firstLine="493"/>
            </w:pPr>
            <w:r>
              <w:rPr>
                <w:rFonts w:ascii="Cambria" w:hAnsi="Cambria"/>
                <w:b w:val="false"/>
                <w:color w:val="000000"/>
                <w:sz w:val="24"/>
                <w:lang w:val="ro"/>
              </w:rPr>
              <w:t>-       Investiții în sisteme de reciclare și gestionare a deșeurilor.</w:t>
            </w:r>
          </w:p>
          <w:p>
            <w:pPr>
              <w:spacing w:line="360" w:lineRule="auto"/>
              <w:ind w:left="0" w:right="0" w:firstLine="493"/>
            </w:pPr>
            <w:r>
              <w:rPr>
                <w:rFonts w:ascii="Cambria" w:hAnsi="Cambria"/>
                <w:b w:val="false"/>
                <w:color w:val="000000"/>
                <w:sz w:val="24"/>
                <w:lang w:val="ro"/>
              </w:rPr>
              <w:t>-       etc.</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w:hAnsi="Cambria"/>
                <w:b w:val="false"/>
                <w:color w:val="000000"/>
                <w:sz w:val="24"/>
                <w:lang w:val="ro"/>
              </w:rPr>
              <w:t>-                       -             </w:t>
            </w:r>
            <w:r>
              <w:rPr>
                <w:rFonts w:ascii="Cambria" w:hAnsi="Cambria"/>
                <w:b w:val="false"/>
                <w:color w:val="000000"/>
                <w:sz w:val="24"/>
                <w:lang w:val="ro"/>
              </w:rPr>
              <w:t>Alte investitii inovative si/sau de protecție a mediului;</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w:hAnsi="Cambria"/>
                <w:b w:val="false"/>
                <w:color w:val="000000"/>
                <w:sz w:val="24"/>
                <w:lang w:val="ro"/>
              </w:rPr>
              <w:t>Pentru a determina contributia solutiei propuse la indeplinirea principiului de selectie solicitantul va detalia in cuprinsul planului de afaceri modalitatea in care investitia propusa reprezinta o investitie inovativa si/sau modalitatea in care contribuie la protectia mediului.</w:t>
            </w:r>
          </w:p>
          <w:p>
            <w:pPr>
              <w:spacing w:line="360" w:lineRule="auto"/>
              <w:ind w:left="0" w:right="0" w:firstLine="493"/>
            </w:pPr>
            <w:r>
              <w:rPr>
                <w:rFonts w:ascii="Cambria Bold" w:hAnsi="Cambria Bold"/>
                <w:b/>
                <w:color w:val="000000"/>
                <w:sz w:val="24"/>
                <w:lang w:val="ro"/>
              </w:rPr>
              <w:t> </w:t>
            </w:r>
          </w:p>
          <w:p>
            <w:pPr>
              <w:spacing w:line="360" w:lineRule="auto"/>
              <w:ind w:left="0" w:right="0" w:firstLine="493"/>
            </w:pPr>
            <w:r>
              <w:rPr>
                <w:rFonts w:ascii="Cambria" w:hAnsi="Cambria"/>
                <w:b w:val="false"/>
                <w:color w:val="000000"/>
                <w:sz w:val="24"/>
                <w:lang w:val="ro"/>
              </w:rPr>
              <w:t>Daca proiectul indeplineste conditia, expertul va inscrie ”30 puncte” in coloana Punctaj obținut. Se va completa in rubrica „Justificare” care este investitia inovativa si/sau de protecție a mediului identificata, pentru care se acorda punctaj.</w:t>
            </w:r>
          </w:p>
          <w:p>
            <w:pPr>
              <w:spacing w:line="360" w:lineRule="auto"/>
              <w:ind w:left="0" w:right="0" w:firstLine="493"/>
            </w:pPr>
            <w:r>
              <w:rPr>
                <w:rFonts w:ascii="Cambria" w:hAnsi="Cambria"/>
                <w:b w:val="false"/>
                <w:color w:val="000000"/>
                <w:sz w:val="24"/>
                <w:lang w:val="ro"/>
              </w:rPr>
              <w:t>In caz contrar, expertul va inscrie ”0” în coloana Punctaj obținut.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00000"/>
                <w:sz w:val="24"/>
                <w:lang w:val="ro"/>
              </w:rPr>
              <w:t>S3 - Principiul crearii de noi locuri de munca </w:t>
            </w:r>
          </w:p>
        </w:tc>
        <w:tc>
          <w:tcPr>
            <w:shd w:val="clear" w:color="auto" w:fill="CCE1DB"/>
            <w:vAlign w:val="center"/>
          </w:tcPr>
          <w:p>
            <w:pPr>
              <w:spacing w:line="360" w:lineRule="auto"/>
              <w:ind w:left="0" w:right="0" w:firstLine="493"/>
            </w:pPr>
            <w:r>
              <w:rPr>
                <w:rFonts w:ascii="Cambria Bold" w:hAnsi="Cambria Bold"/>
                <w:b/>
                <w:color w:val="000000"/>
                <w:sz w:val="24"/>
                <w:lang w:val="ro"/>
              </w:rPr>
              <w:t>Maxim</w:t>
            </w:r>
          </w:p>
          <w:p>
            <w:pPr>
              <w:spacing w:line="360" w:lineRule="auto"/>
              <w:ind w:left="0" w:right="0" w:firstLine="493"/>
            </w:pPr>
            <w:r>
              <w:rPr>
                <w:rFonts w:ascii="Cambria Bold" w:hAnsi="Cambria Bold"/>
                <w:b/>
                <w:color w:val="000000"/>
                <w:sz w:val="24"/>
                <w:lang w:val="ro"/>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000000"/>
                <w:sz w:val="24"/>
                <w:lang w:val="ro"/>
              </w:rPr>
              <w:t>S 3.1 </w:t>
            </w:r>
            <w:r>
              <w:rPr>
                <w:rFonts w:ascii="Cambria" w:hAnsi="Cambria"/>
                <w:b w:val="false"/>
                <w:color w:val="58400C"/>
                <w:sz w:val="24"/>
              </w:rPr>
              <w:t> </w:t>
            </w:r>
          </w:p>
        </w:tc>
        <w:tc>
          <w:tcPr>
            <w:shd w:val="clear" w:color="auto" w:fill="F8ECD2"/>
            <w:vAlign w:val="center"/>
          </w:tcPr>
          <w:p>
            <w:r>
              <w:rPr>
                <w:rFonts w:ascii="Cambria Bold" w:hAnsi="Cambria Bold"/>
                <w:b/>
                <w:color w:val="000000"/>
                <w:sz w:val="24"/>
                <w:lang w:val="ro"/>
              </w:rPr>
              <w:t>Se vor puncta solicitantii care prin investitia propusa creaza noi locuri de munca</w:t>
            </w:r>
          </w:p>
        </w:tc>
        <w:tc>
          <w:tcPr>
            <w:vAlign w:val="center"/>
          </w:tcPr>
          <w:p>
            <w:pPr>
              <w:keepNext/>
              <w:spacing w:line="360" w:lineRule="auto"/>
              <w:ind w:left="0" w:right="0" w:firstLine="493"/>
              <w:jc w:val="center"/>
            </w:pPr>
            <w:r>
              <w:rPr>
                <w:rFonts w:ascii="Cambria Bold" w:hAnsi="Cambria Bold"/>
                <w:b/>
                <w:color w:val="000000"/>
                <w:sz w:val="24"/>
                <w:lang w:val="ro"/>
              </w:rPr>
              <w:t>Maxim</w:t>
            </w:r>
          </w:p>
          <w:p>
            <w:pPr>
              <w:keepNext/>
              <w:spacing w:line="360" w:lineRule="auto"/>
              <w:ind w:left="0" w:right="0" w:firstLine="493"/>
              <w:jc w:val="center"/>
            </w:pPr>
            <w:r>
              <w:rPr>
                <w:rFonts w:ascii="Cambria Bold" w:hAnsi="Cambria Bold"/>
                <w:b/>
                <w:color w:val="000000"/>
                <w:sz w:val="24"/>
                <w:lang w:val="ro"/>
              </w:rPr>
              <w:t>30</w:t>
            </w:r>
          </w:p>
          <w:p>
            <w:pPr>
              <w:keepNext/>
              <w:jc w:val="center"/>
            </w:pPr>
            <w:r>
              <w:rPr>
                <w:rFonts w:ascii="Cambria" w:hAnsi="Cambria"/>
                <w:b w:val="false"/>
                <w:sz w:val="24"/>
              </w:rPr>
              <w:t>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verifica in cuprinsul Planului de afaceri daca investitia propusa prevede crearea de noi locuri de munca.</w:t>
            </w:r>
          </w:p>
          <w:p>
            <w:pPr>
              <w:spacing w:line="360" w:lineRule="auto"/>
              <w:ind w:left="0" w:right="0" w:firstLine="493"/>
            </w:pPr>
            <w:r>
              <w:rPr>
                <w:rFonts w:ascii="Cambria" w:hAnsi="Cambria"/>
                <w:b w:val="false"/>
                <w:sz w:val="24"/>
              </w:rPr>
              <w:t>Este obligatorie mentinerea numarului de locuri munca asumat la acest criteriu de selectie pe toata perioada de monitorizare a proiectului, precizata in cuprinsul contractului de finantare.</w:t>
            </w:r>
          </w:p>
          <w:p>
            <w:pPr>
              <w:spacing w:line="360" w:lineRule="auto"/>
              <w:ind w:left="0" w:right="0" w:firstLine="493"/>
            </w:pPr>
            <w:r>
              <w:rPr>
                <w:rFonts w:ascii="Cambria" w:hAnsi="Cambria"/>
                <w:b w:val="false"/>
                <w:sz w:val="24"/>
              </w:rPr>
              <w:t>Fiecare </w:t>
            </w:r>
            <w:r>
              <w:rPr>
                <w:rFonts w:ascii="Cambria" w:hAnsi="Cambria"/>
                <w:b w:val="false"/>
                <w:color w:val="000000"/>
                <w:sz w:val="24"/>
              </w:rPr>
              <w:t>loc de munca  </w:t>
            </w:r>
            <w:r>
              <w:rPr>
                <w:rFonts w:ascii="Cambria" w:hAnsi="Cambria"/>
                <w:b w:val="false"/>
                <w:color w:val="000000"/>
                <w:sz w:val="24"/>
              </w:rPr>
              <w:t>nou  </w:t>
            </w:r>
            <w:r>
              <w:rPr>
                <w:rFonts w:ascii="Cambria" w:hAnsi="Cambria"/>
                <w:b w:val="false"/>
                <w:color w:val="000000"/>
                <w:sz w:val="24"/>
              </w:rPr>
              <w:t>creat cu norma intreaga  echivaleaza cu 10 puncte.</w:t>
            </w:r>
          </w:p>
          <w:p>
            <w:pPr>
              <w:spacing w:line="360" w:lineRule="auto"/>
              <w:ind w:left="0" w:right="0" w:firstLine="493"/>
            </w:pPr>
            <w:r>
              <w:rPr>
                <w:rFonts w:ascii="Cambria" w:hAnsi="Cambria"/>
                <w:b w:val="false"/>
                <w:color w:val="000000"/>
                <w:sz w:val="24"/>
              </w:rPr>
              <w:t>Fiecare loc de munca nou creat cu jumatate de norma echivaleaza cu  5 puncte.</w:t>
            </w:r>
          </w:p>
          <w:p>
            <w:pPr>
              <w:spacing w:line="360" w:lineRule="auto"/>
              <w:ind w:left="0" w:right="0" w:firstLine="493"/>
            </w:pPr>
            <w:r>
              <w:rPr>
                <w:rFonts w:ascii="Cambria" w:hAnsi="Cambria"/>
                <w:b w:val="false"/>
                <w:color w:val="000000"/>
                <w:sz w:val="24"/>
              </w:rPr>
              <w:t>Fiecare loc de munca nou creat cu mai putin de jumatate de norma nu se puncteaza.</w:t>
            </w:r>
          </w:p>
          <w:p>
            <w:pPr>
              <w:spacing w:line="360" w:lineRule="auto"/>
              <w:ind w:left="0" w:right="0" w:firstLine="493"/>
            </w:pPr>
            <w:r>
              <w:rPr>
                <w:rFonts w:ascii="Cambria" w:hAnsi="Cambria"/>
                <w:b w:val="false"/>
                <w:color w:val="000000"/>
                <w:sz w:val="24"/>
              </w:rPr>
              <w:t>Peste 3 noi locuri de munca nou create cu norma intreaga punctajul nu se modifica, respectiv este maxim - 30 puncte.</w:t>
            </w:r>
          </w:p>
          <w:p>
            <w:pPr>
              <w:spacing w:line="360" w:lineRule="auto"/>
              <w:ind w:left="0" w:right="0" w:firstLine="493"/>
            </w:pPr>
            <w:r>
              <w:rPr>
                <w:rFonts w:ascii="Cambria" w:hAnsi="Cambria"/>
                <w:b w:val="false"/>
                <w:color w:val="000000"/>
                <w:sz w:val="24"/>
                <w:lang w:val="ro"/>
              </w:rPr>
              <w:t> </w:t>
            </w:r>
          </w:p>
          <w:p>
            <w:pPr>
              <w:spacing w:line="360" w:lineRule="auto"/>
              <w:ind w:left="0" w:right="0" w:firstLine="493"/>
            </w:pPr>
            <w:r>
              <w:rPr>
                <w:rFonts w:ascii="Cambria Bold" w:hAnsi="Cambria Bold"/>
                <w:b/>
                <w:color w:val="000000"/>
                <w:sz w:val="24"/>
              </w:rPr>
              <w:t>Verificarea se va relua la ultima cerere de plata, cand se va verifica atasarea REVISAL si contracte de munca pentru noile locuri de munca punctate.</w:t>
            </w:r>
          </w:p>
          <w:p>
            <w:pPr>
              <w:spacing w:line="360" w:lineRule="auto"/>
              <w:ind w:left="0" w:right="0" w:firstLine="493"/>
            </w:pPr>
            <w:r>
              <w:rPr>
                <w:rFonts w:ascii="Cambria" w:hAnsi="Cambria"/>
                <w:b w:val="false"/>
                <w:color w:val="000000"/>
                <w:sz w:val="24"/>
                <w:lang w:val="ro"/>
              </w:rPr>
              <w:t>Daca proiectul indeplineste conditia, expertul va inscrie numarul de puncte in coloana Punctaj obținut.</w:t>
            </w:r>
          </w:p>
          <w:p>
            <w:pPr>
              <w:spacing w:line="360" w:lineRule="auto"/>
              <w:ind w:left="0" w:right="0" w:firstLine="493"/>
            </w:pPr>
            <w:r>
              <w:rPr>
                <w:rFonts w:ascii="Cambria" w:hAnsi="Cambria"/>
                <w:b w:val="false"/>
                <w:color w:val="000000"/>
                <w:sz w:val="24"/>
                <w:lang w:val="ro"/>
              </w:rPr>
              <w:t>In caz contrar, expertul va inscrie ”0” în coloana Punctaj obținut.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00000"/>
                <w:sz w:val="24"/>
                <w:lang w:val="ro"/>
              </w:rPr>
              <w:t>S4 - Principiul nivelului de calificare in domeniul proiectului</w:t>
            </w:r>
          </w:p>
        </w:tc>
        <w:tc>
          <w:tcPr>
            <w:shd w:val="clear" w:color="auto" w:fill="CCE1DB"/>
            <w:vAlign w:val="center"/>
          </w:tcPr>
          <w:p>
            <w:pPr>
              <w:spacing w:line="360" w:lineRule="auto"/>
              <w:ind w:left="0" w:right="0" w:firstLine="493"/>
            </w:pPr>
            <w:r>
              <w:rPr>
                <w:rFonts w:ascii="Cambria Bold" w:hAnsi="Cambria Bold"/>
                <w:b/>
                <w:color w:val="000000"/>
                <w:sz w:val="24"/>
                <w:lang w:val="ro"/>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Bold" w:hAnsi="Cambria Bold"/>
                <w:b/>
                <w:color w:val="000000"/>
                <w:sz w:val="24"/>
                <w:lang w:val="ro"/>
              </w:rPr>
              <w:t>S4.1</w:t>
            </w:r>
            <w:r>
              <w:rPr>
                <w:rFonts w:ascii="Cambria" w:hAnsi="Cambria"/>
                <w:b w:val="false"/>
                <w:color w:val="58400C"/>
                <w:sz w:val="24"/>
              </w:rPr>
              <w:t>  </w:t>
            </w:r>
          </w:p>
        </w:tc>
        <w:tc>
          <w:tcPr>
            <w:shd w:val="clear" w:color="auto" w:fill="F8ECD2"/>
            <w:vAlign w:val="center"/>
          </w:tcPr>
          <w:p>
            <w:r>
              <w:rPr>
                <w:rFonts w:ascii="Cambria Bold" w:hAnsi="Cambria Bold"/>
                <w:b/>
                <w:color w:val="000000"/>
                <w:sz w:val="24"/>
                <w:lang w:val="ro"/>
              </w:rPr>
              <w:t>Se vor puncta solicitantii care fie au un nivel superior de calificare in acord cu investitia propusa prin proiect, fie isi propun obtinerea unui nivel superior de calificare in acord cu investitia propusa prin proiect pana la data ultimei cereri de plata.</w:t>
            </w:r>
            <w:r>
              <w:rPr>
                <w:rFonts w:ascii="Cambria" w:hAnsi="Cambria"/>
                <w:b w:val="false"/>
                <w:color w:val="58400C"/>
                <w:sz w:val="24"/>
              </w:rPr>
              <w:t>  </w:t>
            </w:r>
          </w:p>
        </w:tc>
        <w:tc>
          <w:tcPr>
            <w:vAlign w:val="center"/>
          </w:tcPr>
          <w:p>
            <w:pPr>
              <w:keepNext/>
              <w:jc w:val="center"/>
            </w:pPr>
            <w:r>
              <w:rPr>
                <w:rFonts w:ascii="Cambria Bold" w:hAnsi="Cambria Bold"/>
                <w:b/>
                <w:color w:val="000000"/>
                <w:sz w:val="24"/>
                <w:lang w:val="ro"/>
              </w:rPr>
              <w:t>        20</w:t>
            </w:r>
            <w:r>
              <w:rPr>
                <w:rFonts w:ascii="Cambria" w:hAnsi="Cambria"/>
                <w:b w:val="false"/>
                <w:sz w:val="24"/>
              </w:rPr>
              <w:t>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color w:val="000000"/>
                <w:sz w:val="24"/>
                <w:lang w:val="ro"/>
              </w:rPr>
              <w:t>Se verifica in cuprinsul Planului de afaceri si in documente atasate cererii de finantare, daca titularul PFA, II, IF, CMI, CMV, respectiv asociatul unic/majoritar si adminstrator al societatii comerciale are un nivel superior de calificare in acord cu investitia propusa prin proiect sau daca Planul de Afaceri prevede absolvirea unei forme de invatamant ce va oferi un nivel superior de calificare in acord cu investitia propusa prin proiect pana la data ultimei cereri de plata .</w:t>
            </w:r>
          </w:p>
          <w:p>
            <w:pPr>
              <w:spacing w:line="360" w:lineRule="auto"/>
              <w:ind w:left="0" w:right="0" w:firstLine="493"/>
            </w:pPr>
            <w:r>
              <w:rPr>
                <w:rFonts w:ascii="Cambria Bold" w:hAnsi="Cambria Bold"/>
                <w:b/>
                <w:color w:val="000000"/>
                <w:sz w:val="24"/>
                <w:lang w:val="ro"/>
              </w:rPr>
              <w:t>Se vor accepta atat studii absolvite cu diploma care certifica competenta persoanei in cauza in domeniul vizat prin proiect – invatamant universitar/postuniversitar cat si </w:t>
            </w:r>
            <w:r>
              <w:rPr>
                <w:rFonts w:ascii="Cambria Bold" w:hAnsi="Cambria Bold"/>
                <w:b/>
                <w:color w:val="000000"/>
                <w:sz w:val="24"/>
              </w:rPr>
              <w:t>diplomele care certifica capacitatea persoanei</w:t>
            </w:r>
            <w:r>
              <w:rPr>
                <w:rFonts w:ascii="Cambria" w:hAnsi="Cambria"/>
                <w:b w:val="false"/>
                <w:color w:val="000000"/>
                <w:sz w:val="24"/>
              </w:rPr>
              <w:t> (titularul PFA, II, IF, CMI, CMV, respectiv asociatul unic/majoritar si adminstrator)  </w:t>
            </w:r>
            <w:r>
              <w:rPr>
                <w:rFonts w:ascii="Cambria Bold" w:hAnsi="Cambria Bold"/>
                <w:b/>
                <w:color w:val="000000"/>
                <w:sz w:val="24"/>
              </w:rPr>
              <w:t>de a manageria/administra respectiva afacere</w:t>
            </w:r>
            <w:r>
              <w:rPr>
                <w:rFonts w:ascii="Cambria" w:hAnsi="Cambria"/>
                <w:b w:val="false"/>
                <w:color w:val="000000"/>
                <w:sz w:val="24"/>
              </w:rPr>
              <w:t> (studii superioare in domeniile Stiinte economice, Management, Stiinte adminstrative, etc.).</w:t>
            </w:r>
          </w:p>
          <w:p>
            <w:pPr>
              <w:spacing w:line="360" w:lineRule="auto"/>
              <w:ind w:left="0" w:right="0" w:firstLine="493"/>
            </w:pPr>
            <w:r>
              <w:rPr>
                <w:rFonts w:ascii="Cambria" w:hAnsi="Cambria"/>
                <w:b w:val="false"/>
                <w:color w:val="000000"/>
                <w:sz w:val="24"/>
                <w:lang w:val="ro"/>
              </w:rPr>
              <w:t>  </w:t>
            </w:r>
            <w:r>
              <w:rPr>
                <w:rFonts w:ascii="Cambria" w:hAnsi="Cambria"/>
                <w:b w:val="false"/>
                <w:color w:val="000000"/>
                <w:sz w:val="24"/>
              </w:rPr>
              <w:t>  </w:t>
            </w:r>
            <w:r>
              <w:rPr>
                <w:rFonts w:ascii="Cambria" w:hAnsi="Cambria"/>
                <w:b w:val="false"/>
                <w:color w:val="000000"/>
                <w:sz w:val="24"/>
              </w:rPr>
              <w:t>Daca titularul PFA, II, IF, CMI, CMV, respectiv asociatul unic/majoritar si adminstrator al societatii comerciale are un nivel superior de calificare se verifica existenta documentelor doveditoare – </w:t>
            </w:r>
            <w:r>
              <w:rPr>
                <w:rFonts w:ascii="Cambria Bold" w:hAnsi="Cambria Bold"/>
                <w:b/>
                <w:color w:val="000000"/>
                <w:sz w:val="24"/>
              </w:rPr>
              <w:t>diploma de licenta, diploma de master, diploma de doctorat</w:t>
            </w:r>
            <w:r>
              <w:rPr>
                <w:rFonts w:ascii="Cambria" w:hAnsi="Cambria"/>
                <w:b w:val="false"/>
                <w:color w:val="000000"/>
                <w:sz w:val="24"/>
              </w:rPr>
              <w:t>   </w:t>
            </w:r>
            <w:r>
              <w:rPr>
                <w:rFonts w:ascii="Cambria" w:hAnsi="Cambria"/>
                <w:b w:val="false"/>
                <w:color w:val="000000"/>
                <w:sz w:val="24"/>
              </w:rPr>
              <w:t> emise de catre o institutie de invatamant acreditata. </w:t>
            </w:r>
          </w:p>
          <w:p>
            <w:pPr>
              <w:spacing w:line="360" w:lineRule="auto"/>
              <w:ind w:left="0" w:right="0" w:firstLine="493"/>
            </w:pPr>
            <w:r>
              <w:rPr>
                <w:rFonts w:ascii="Cambria" w:hAnsi="Cambria"/>
                <w:b w:val="false"/>
                <w:sz w:val="24"/>
              </w:rPr>
              <w:t>Daca este cazul (si corespondenta intre diploma de studii si domeniul proiectului nu se poate face) se va prezenta foaia matricolă din care rezultă că a studiat cel puțin o materie ce are legătură cu domeniul vizat de proiect. </w:t>
            </w:r>
          </w:p>
          <w:p>
            <w:pPr>
              <w:spacing w:line="360" w:lineRule="auto"/>
              <w:ind w:left="0" w:right="0" w:firstLine="493"/>
            </w:pPr>
            <w:r>
              <w:rPr>
                <w:rFonts w:ascii="Cambria" w:hAnsi="Cambria"/>
                <w:b w:val="false"/>
                <w:color w:val="000000"/>
                <w:sz w:val="24"/>
              </w:rPr>
              <w:t>Daca proiectul indeplineste conditia, expertul va inscrie ”20 puncte” in coloana Punctaj obținut. Se va completa in rubrica „Justificare” care este nivelul de calificare identificat, pentru care se acorda punctaj.</w:t>
            </w:r>
          </w:p>
          <w:p>
            <w:pPr>
              <w:spacing w:line="360" w:lineRule="auto"/>
              <w:ind w:left="0" w:right="0" w:firstLine="493"/>
            </w:pPr>
            <w:r>
              <w:rPr>
                <w:rFonts w:ascii="Cambria" w:hAnsi="Cambria"/>
                <w:b w:val="false"/>
                <w:color w:val="000000"/>
                <w:sz w:val="24"/>
                <w:lang w:val="ro"/>
              </w:rPr>
              <w:t>In caz contrar, expertul va inscrie ”0” în coloana Punctaj obținut.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000000"/>
                <w:sz w:val="24"/>
                <w:lang w:val="ro"/>
              </w:rPr>
              <w:t>S4.2</w:t>
            </w:r>
            <w:r>
              <w:rPr>
                <w:rFonts w:ascii="Cambria" w:hAnsi="Cambria"/>
                <w:b w:val="false"/>
                <w:color w:val="58400C"/>
                <w:sz w:val="24"/>
              </w:rPr>
              <w:t>  </w:t>
            </w:r>
          </w:p>
        </w:tc>
        <w:tc>
          <w:tcPr>
            <w:shd w:val="clear" w:color="auto" w:fill="F8ECD2"/>
            <w:vAlign w:val="center"/>
          </w:tcPr>
          <w:p>
            <w:r>
              <w:rPr>
                <w:rFonts w:ascii="Cambria Bold" w:hAnsi="Cambria Bold"/>
                <w:b/>
                <w:color w:val="000000"/>
                <w:sz w:val="24"/>
                <w:lang w:val="ro"/>
              </w:rPr>
              <w:t>Se vor puncta solicitantii care fie au un nivel minim de calificare in acord cu investitia propusa prin proiect, fie isi propun obtinerea unui nivel minim de calificare in acord cu investitia propusa prin proiect pana la data ultimei cereri de plata. </w:t>
            </w:r>
            <w:r>
              <w:rPr>
                <w:rFonts w:ascii="Cambria" w:hAnsi="Cambria"/>
                <w:b w:val="false"/>
                <w:color w:val="58400C"/>
                <w:sz w:val="24"/>
              </w:rPr>
              <w:t> </w:t>
            </w:r>
          </w:p>
        </w:tc>
        <w:tc>
          <w:tcPr>
            <w:vAlign w:val="center"/>
          </w:tcPr>
          <w:p>
            <w:pPr>
              <w:keepNext/>
              <w:jc w:val="center"/>
            </w:pPr>
            <w:r>
              <w:rPr>
                <w:rFonts w:ascii="Cambria Bold" w:hAnsi="Cambria Bold"/>
                <w:b/>
                <w:color w:val="000000"/>
                <w:sz w:val="24"/>
                <w:lang w:val="ro"/>
              </w:rPr>
              <w:t>10</w:t>
            </w:r>
            <w:r>
              <w:rPr>
                <w:rFonts w:ascii="Cambria" w:hAnsi="Cambria"/>
                <w:b w:val="false"/>
                <w:sz w:val="24"/>
              </w:rPr>
              <w:t>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lang w:val="ro"/>
              </w:rPr>
              <w:t>Se verifica in cuprinsul Planului de afaceri si in documente atasate cererii de finantare, daca titularul PFA, II, IF, CMI, CMV, respectiv asociatul unic/majoritar si adminstrator al societatii comerciale are un nivel minim de calificare in acord cu investitia propusa prin proiect sau daca Planul de Afaceri propune un nivel minim de calificare in acord cu investitia propusa prin proiect pana la data ultimei cereri de plata . </w:t>
            </w:r>
          </w:p>
          <w:p>
            <w:pPr>
              <w:spacing w:line="360" w:lineRule="auto"/>
              <w:ind w:left="0" w:right="0" w:firstLine="493"/>
            </w:pPr>
            <w:r>
              <w:rPr>
                <w:rFonts w:ascii="Cambria Bold" w:hAnsi="Cambria Bold"/>
                <w:b/>
                <w:sz w:val="24"/>
                <w:lang w:val="ro"/>
              </w:rPr>
              <w:t>Se vor accepta atat studii absolvite cu diploma care certifica competenta persoanei in cauza in domeniul vizat prin proiect - liceale, postliceale, cursuri de calificare, etc. cat si </w:t>
            </w:r>
            <w:r>
              <w:rPr>
                <w:rFonts w:ascii="Cambria Bold" w:hAnsi="Cambria Bold"/>
                <w:b/>
                <w:sz w:val="24"/>
              </w:rPr>
              <w:t>diplomele care certifica capacitatea persoanei  </w:t>
            </w:r>
            <w:r>
              <w:rPr>
                <w:rFonts w:ascii="Cambria" w:hAnsi="Cambria"/>
                <w:b w:val="false"/>
                <w:sz w:val="24"/>
              </w:rPr>
              <w:t>(titularul PFA, II, IF, CMI, CMV, respectiv asociatul unic/majoritar si adminstrator) d</w:t>
            </w:r>
            <w:r>
              <w:rPr>
                <w:rFonts w:ascii="Cambria Bold" w:hAnsi="Cambria Bold"/>
                <w:b/>
                <w:sz w:val="24"/>
              </w:rPr>
              <w:t>e a manageria/administra respectiva afacere (studii economice/administrative).</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Se verifica existenta documentelor doveditoare.</w:t>
            </w:r>
          </w:p>
          <w:p>
            <w:pPr>
              <w:spacing w:line="360" w:lineRule="auto"/>
              <w:ind w:left="0" w:right="0" w:firstLine="493"/>
            </w:pPr>
            <w:r>
              <w:rPr>
                <w:rFonts w:ascii="Cambria" w:hAnsi="Cambria"/>
                <w:b w:val="false"/>
                <w:sz w:val="24"/>
              </w:rPr>
              <w:t>Studiile liceale se dovedesc cu diplomă de bacalaureat, iar studiile postliceale sau școlile profesionale cu diplomă de absolvire sau, după caz, cu foaia matricolă din care rezultă că a studiat cel puțin o materie ce are legătură cu domeniul vizat de proiect. </w:t>
            </w:r>
          </w:p>
          <w:p>
            <w:pPr>
              <w:spacing w:line="360" w:lineRule="auto"/>
              <w:ind w:left="0" w:right="0" w:firstLine="493"/>
            </w:pPr>
            <w:r>
              <w:rPr>
                <w:rFonts w:ascii="Cambria" w:hAnsi="Cambria"/>
                <w:b w:val="false"/>
                <w:sz w:val="24"/>
              </w:rPr>
              <w:t>Cursurile de calificare profesională de cel puțin Nivel I trebuie sa fie realizat de furnizori de formare profesională autorizați, conform legislației aplicabile la momentul acordării certificatului.</w:t>
            </w:r>
          </w:p>
          <w:p>
            <w:pPr>
              <w:spacing w:line="360" w:lineRule="auto"/>
              <w:ind w:left="0" w:right="0" w:firstLine="493"/>
            </w:pPr>
            <w:r>
              <w:rPr>
                <w:rFonts w:ascii="Cambria" w:hAnsi="Cambria"/>
                <w:b w:val="false"/>
                <w:sz w:val="24"/>
                <w:lang w:val="ro"/>
              </w:rPr>
              <w:t>  </w:t>
            </w:r>
            <w:r>
              <w:rPr>
                <w:rFonts w:ascii="Cambria" w:hAnsi="Cambria"/>
                <w:b w:val="false"/>
                <w:sz w:val="24"/>
              </w:rPr>
              <w:t> </w:t>
            </w:r>
          </w:p>
          <w:p>
            <w:pPr>
              <w:spacing w:line="360" w:lineRule="auto"/>
              <w:ind w:left="0" w:right="0" w:firstLine="493"/>
            </w:pPr>
            <w:r>
              <w:rPr>
                <w:rFonts w:ascii="Cambria" w:hAnsi="Cambria"/>
                <w:b w:val="false"/>
                <w:color w:val="000000"/>
                <w:sz w:val="24"/>
              </w:rPr>
              <w:t>Daca proiectul indeplineste conditia, expertul va inscrie ”10 puncte” in coloana Punctaj obținut. Se va completa in rubrica „Justificare” care este nivelul de calificare identificat, pentru care se acorda punctaj.</w:t>
            </w:r>
          </w:p>
          <w:p>
            <w:pPr>
              <w:spacing w:line="360" w:lineRule="auto"/>
              <w:ind w:left="0" w:right="0" w:firstLine="493"/>
            </w:pPr>
            <w:r>
              <w:rPr>
                <w:rFonts w:ascii="Cambria" w:hAnsi="Cambria"/>
                <w:b w:val="false"/>
                <w:color w:val="000000"/>
                <w:sz w:val="24"/>
                <w:lang w:val="ro"/>
              </w:rPr>
              <w:t>In caz contrar, expertul va inscrie ”0” în coloana Punctaj obținut.</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Bold" w:hAnsi="Cambria Bold"/>
                <w:b/>
                <w:color w:val="58400C"/>
                <w:sz w:val="24"/>
              </w:rPr>
              <w:t>1</w:t>
            </w:r>
          </w:p>
        </w:tc>
        <w:tc>
          <w:tcPr>
            <w:shd w:val="clear" w:color="auto" w:fill="F8ECD2"/>
            <w:vAlign w:val="center"/>
          </w:tcPr>
          <w:p>
            <w:r>
              <w:rPr>
                <w:rFonts w:ascii="Cambria Bold" w:hAnsi="Cambria Bold"/>
                <w:b/>
                <w:color w:val="58400C"/>
                <w:sz w:val="24"/>
              </w:rPr>
              <w:t>Principiul sprijinirii solicitantilor care isi propun crearea unui numar de locuri de munca cat mai mare la nivelul teritoriului</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In situatia in care doua sau mai multe proiecte vor obtine punctaj egal aceastea se vor selecta in functie de numarul de noi locuri de munca create la nivelul teritoriului. Se va avea in vedere punctajul obtinut la criteriul de selectie S3. </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rPr>
              <w:t>2</w:t>
            </w:r>
            <w:r>
              <w:rPr>
                <w:rFonts w:ascii="Cambria" w:hAnsi="Cambria"/>
                <w:b w:val="false"/>
                <w:color w:val="58400C"/>
                <w:sz w:val="24"/>
              </w:rPr>
              <w:t>  </w:t>
            </w:r>
          </w:p>
        </w:tc>
        <w:tc>
          <w:tcPr>
            <w:shd w:val="clear" w:color="auto" w:fill="F8ECD2"/>
            <w:vAlign w:val="center"/>
          </w:tcPr>
          <w:p>
            <w:r>
              <w:rPr>
                <w:rFonts w:ascii="Cambria Bold" w:hAnsi="Cambria Bold"/>
                <w:b/>
                <w:color w:val="58400C"/>
                <w:sz w:val="24"/>
              </w:rPr>
              <w:t>Departajare Start-up</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Pentru solicitantii aflati in pozitii egale dupa aplicarea criteriului de departajare anterior se va acorda prioritate solicitantilor IMM, infiintati in anul depunerii aplicatiei de finantare sau cu o vechime de maxim 3 ani fiscali consecutivi, care nu au desfasurat activitati pana la momentul depunerii acesteia. (start-up)</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rPr>
              <w:t>3</w:t>
            </w:r>
          </w:p>
        </w:tc>
        <w:tc>
          <w:tcPr>
            <w:shd w:val="clear" w:color="auto" w:fill="F8ECD2"/>
            <w:vAlign w:val="center"/>
          </w:tcPr>
          <w:p>
            <w:r>
              <w:rPr>
                <w:rFonts w:ascii="Cambria Bold" w:hAnsi="Cambria Bold"/>
                <w:b/>
                <w:color w:val="58400C"/>
                <w:sz w:val="24"/>
              </w:rPr>
              <w:t>Departajare in functie de S4</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Pentru solicitantii aflati in pozitii egale dupa aplicarea criteriilor de departajare anterioare se va acorda prioritate solicitantilor ce au obtinut un punctaj mai mare la criteriul de selectie S4, respectiv cel care demonstreaza un nivel de calificare cat mai ridicat in acord cu domeniul proiectului.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Bold" w:hAnsi="Cambria Bold"/>
                <w:b/>
                <w:color w:val="58400C"/>
                <w:sz w:val="24"/>
              </w:rPr>
              <w:t>4</w:t>
            </w:r>
            <w:r>
              <w:rPr>
                <w:rFonts w:ascii="Cambria" w:hAnsi="Cambria"/>
                <w:b w:val="false"/>
                <w:color w:val="58400C"/>
                <w:sz w:val="24"/>
              </w:rPr>
              <w:t>  </w:t>
            </w:r>
          </w:p>
        </w:tc>
        <w:tc>
          <w:tcPr>
            <w:shd w:val="clear" w:color="auto" w:fill="F8ECD2"/>
            <w:vAlign w:val="center"/>
          </w:tcPr>
          <w:p>
            <w:r>
              <w:rPr>
                <w:rFonts w:ascii="Cambria Bold" w:hAnsi="Cambria Bold"/>
                <w:b/>
                <w:color w:val="58400C"/>
                <w:sz w:val="24"/>
              </w:rPr>
              <w:t>Data exacta de inregistrare a proiectului in platforma</w:t>
            </w:r>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In situatia in care dupa aplicarea criteriilor de departajare anterioare,  doua sau mai multe proiecte vor fi in egalitate, acestea se vor selecta in functie de data, ora, minutul , etc. exacta la care proiectul a fost incarcat in platforma, cele depuse primele avand prioritate.</w:t>
            </w:r>
          </w:p>
          <w:p>
            <w:pPr>
              <w:spacing w:line="360" w:lineRule="auto"/>
              <w:ind w:left="0" w:right="0" w:firstLine="493"/>
            </w:pPr>
            <w:r>
              <w:rPr>
                <w:rFonts w:ascii="Cambria" w:hAnsi="Cambria"/>
                <w:b w:val="false"/>
                <w:sz w:val="24"/>
              </w:rPr>
              <w:t>In situatia in care in perioada de depunere a proiectelor platforma de depunere nu va fi functionala din motive independente de GAL,  acest criteriu de departajare nu se va utiliza.</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numbering.xml><?xml version="1.0" encoding="utf-8"?>
<w:numbering xmlns:w="http://schemas.openxmlformats.org/wordprocessingml/2006/main">
  <w:abstractNum w:abstractNumId="1">
    <w:multiLevelType w:val="hybridMultilevel"/>
    <w:name w:val="dis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ListParagraph">
    <w:name w:val="List Paragraph"/>
    <w:next w:val="List Paragraph"/>
    <w:pPr>
      <w:keepNext w:val="0"/>
      <w:keepLines w:val="0"/>
      <w:spacing w:before="0" w:after="0" w:line="240" w:lineRule="auto"/>
      <w:ind w:start="720" w:end="0" w:firstLine="0"/>
      <w:contextualSpacing/>
    </w:pPr>
  </w:style>
</w:styles>
</file>

<file path=word/_rels/document.xml.rels>&#65279;<?xml version="1.0" encoding="utf-8"?><Relationships xmlns="http://schemas.openxmlformats.org/package/2006/relationships"><Relationship Type="http://schemas.openxmlformats.org/officeDocument/2006/relationships/styles" Target="/word/styles.xml" Id="Rccd7b2f6401945e8" /><Relationship Type="http://schemas.openxmlformats.org/officeDocument/2006/relationships/numbering" Target="/word/numbering.xml" Id="R509064763cd54337" /></Relationships>
</file>